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96D82" w14:textId="702F12CF" w:rsidR="00F12C76" w:rsidRPr="00811EC2" w:rsidRDefault="000300E0" w:rsidP="000300E0">
      <w:pPr>
        <w:spacing w:after="0"/>
        <w:ind w:firstLine="709"/>
        <w:jc w:val="center"/>
        <w:rPr>
          <w:b/>
          <w:bCs/>
          <w:color w:val="2F5496" w:themeColor="accent1" w:themeShade="BF"/>
        </w:rPr>
      </w:pPr>
      <w:r w:rsidRPr="00811EC2">
        <w:rPr>
          <w:b/>
          <w:bCs/>
          <w:color w:val="2F5496" w:themeColor="accent1" w:themeShade="BF"/>
        </w:rPr>
        <w:t>ПРОТОКОЛ</w:t>
      </w:r>
    </w:p>
    <w:p w14:paraId="7466F9D3" w14:textId="77777777" w:rsidR="00B82144" w:rsidRPr="00B82144" w:rsidRDefault="00771BDC" w:rsidP="00771BDC">
      <w:pPr>
        <w:spacing w:after="0"/>
        <w:ind w:firstLine="142"/>
        <w:jc w:val="center"/>
        <w:rPr>
          <w:rFonts w:cs="Times New Roman"/>
          <w:szCs w:val="28"/>
        </w:rPr>
      </w:pPr>
      <w:r w:rsidRPr="00B82144">
        <w:rPr>
          <w:szCs w:val="28"/>
        </w:rPr>
        <w:t xml:space="preserve">результатов </w:t>
      </w:r>
      <w:r w:rsidR="00B82144" w:rsidRPr="00B82144">
        <w:rPr>
          <w:rFonts w:cs="Times New Roman"/>
          <w:szCs w:val="28"/>
        </w:rPr>
        <w:t xml:space="preserve">Дифференциально-диагностический </w:t>
      </w:r>
      <w:r w:rsidRPr="00B82144">
        <w:rPr>
          <w:rFonts w:cs="Times New Roman"/>
          <w:szCs w:val="28"/>
        </w:rPr>
        <w:t xml:space="preserve">опросника </w:t>
      </w:r>
    </w:p>
    <w:p w14:paraId="6D49D8DA" w14:textId="55EF7657" w:rsidR="00771BDC" w:rsidRPr="00B82144" w:rsidRDefault="001F6835" w:rsidP="00B82144">
      <w:pPr>
        <w:spacing w:after="0"/>
        <w:ind w:firstLine="142"/>
        <w:jc w:val="center"/>
        <w:rPr>
          <w:szCs w:val="28"/>
        </w:rPr>
      </w:pPr>
      <w:r>
        <w:rPr>
          <w:szCs w:val="28"/>
        </w:rPr>
        <w:t>обучающихся 11</w:t>
      </w:r>
      <w:r w:rsidR="00771BDC" w:rsidRPr="00B82144">
        <w:rPr>
          <w:szCs w:val="28"/>
        </w:rPr>
        <w:t xml:space="preserve"> класса</w:t>
      </w:r>
    </w:p>
    <w:p w14:paraId="5133E574" w14:textId="77777777" w:rsidR="00771BDC" w:rsidRPr="00771BDC" w:rsidRDefault="00771BDC" w:rsidP="00771BDC">
      <w:pPr>
        <w:spacing w:after="0"/>
        <w:ind w:firstLine="142"/>
        <w:jc w:val="center"/>
        <w:rPr>
          <w:szCs w:val="28"/>
        </w:rPr>
      </w:pPr>
    </w:p>
    <w:p w14:paraId="4C930398" w14:textId="77777777" w:rsidR="00B82144" w:rsidRPr="00B82144" w:rsidRDefault="000300E0" w:rsidP="00B8214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144">
        <w:rPr>
          <w:color w:val="2F5496" w:themeColor="accent1" w:themeShade="BF"/>
          <w:sz w:val="28"/>
          <w:szCs w:val="28"/>
        </w:rPr>
        <w:t>Цель:</w:t>
      </w:r>
      <w:r w:rsidRPr="00B82144">
        <w:rPr>
          <w:sz w:val="28"/>
          <w:szCs w:val="28"/>
        </w:rPr>
        <w:t xml:space="preserve"> </w:t>
      </w:r>
      <w:r w:rsidR="00B82144" w:rsidRPr="00B82144">
        <w:rPr>
          <w:rFonts w:ascii="Times New Roman" w:hAnsi="Times New Roman" w:cs="Times New Roman"/>
          <w:sz w:val="28"/>
          <w:szCs w:val="28"/>
        </w:rPr>
        <w:t>определение степени выраженности интересов в каждой из сфер профессиональной деятельности: «человек-человек», «человек-природа», «человек-техника», «человек - знаковая система», «человек - художественный образ».</w:t>
      </w:r>
    </w:p>
    <w:p w14:paraId="28B7B787" w14:textId="3EFDAEC4" w:rsidR="000300E0" w:rsidRPr="00771BDC" w:rsidRDefault="000300E0" w:rsidP="00B82144">
      <w:pPr>
        <w:spacing w:after="0"/>
        <w:ind w:firstLine="709"/>
        <w:jc w:val="both"/>
        <w:rPr>
          <w:szCs w:val="28"/>
        </w:rPr>
      </w:pPr>
    </w:p>
    <w:p w14:paraId="130DEAB9" w14:textId="6B0CEF56" w:rsidR="000300E0" w:rsidRPr="00B82144" w:rsidRDefault="002D6689" w:rsidP="000300E0">
      <w:pPr>
        <w:spacing w:after="0"/>
        <w:rPr>
          <w:bCs/>
          <w:szCs w:val="28"/>
        </w:rPr>
      </w:pPr>
      <w:proofErr w:type="gramStart"/>
      <w:r w:rsidRPr="00811EC2">
        <w:rPr>
          <w:color w:val="2F5496" w:themeColor="accent1" w:themeShade="BF"/>
        </w:rPr>
        <w:t xml:space="preserve">Методика </w:t>
      </w:r>
      <w:r w:rsidR="000300E0" w:rsidRPr="00811EC2">
        <w:rPr>
          <w:color w:val="2F5496" w:themeColor="accent1" w:themeShade="BF"/>
        </w:rPr>
        <w:t>,</w:t>
      </w:r>
      <w:proofErr w:type="gramEnd"/>
      <w:r w:rsidR="000300E0" w:rsidRPr="00811EC2">
        <w:rPr>
          <w:color w:val="2F5496" w:themeColor="accent1" w:themeShade="BF"/>
        </w:rPr>
        <w:t xml:space="preserve"> автор: </w:t>
      </w:r>
      <w:r w:rsidR="00B82144" w:rsidRPr="00B82144">
        <w:rPr>
          <w:rFonts w:cs="Times New Roman"/>
          <w:bCs/>
          <w:szCs w:val="28"/>
        </w:rPr>
        <w:t>методика «Дифференциально-диагностический опросник» Е.А. Климова</w:t>
      </w:r>
    </w:p>
    <w:p w14:paraId="62F9AFDE" w14:textId="49672AF9" w:rsidR="002D6689" w:rsidRDefault="002D6689" w:rsidP="000300E0">
      <w:pPr>
        <w:spacing w:after="0"/>
      </w:pPr>
      <w:r w:rsidRPr="00811EC2">
        <w:rPr>
          <w:color w:val="2F5496" w:themeColor="accent1" w:themeShade="BF"/>
        </w:rPr>
        <w:t>Кол-во участников</w:t>
      </w:r>
      <w:r>
        <w:t>:</w:t>
      </w:r>
      <w:r w:rsidR="00811EC2">
        <w:t xml:space="preserve"> </w:t>
      </w:r>
      <w:r w:rsidR="001F6835">
        <w:t>18</w:t>
      </w:r>
      <w:r>
        <w:t xml:space="preserve"> человек</w:t>
      </w:r>
      <w:r w:rsidR="0014486C">
        <w:t xml:space="preserve"> (100%)</w:t>
      </w:r>
    </w:p>
    <w:p w14:paraId="2A778087" w14:textId="7F05AB0B" w:rsidR="002D6689" w:rsidRDefault="002D6689" w:rsidP="000300E0">
      <w:pPr>
        <w:spacing w:after="0"/>
      </w:pPr>
      <w:r w:rsidRPr="00811EC2">
        <w:rPr>
          <w:color w:val="2F5496" w:themeColor="accent1" w:themeShade="BF"/>
        </w:rPr>
        <w:t xml:space="preserve">Сроки проведения: </w:t>
      </w:r>
      <w:r>
        <w:t>сентябрь 2023 года</w:t>
      </w:r>
    </w:p>
    <w:p w14:paraId="177FB265" w14:textId="524FBF89" w:rsidR="00771BDC" w:rsidRDefault="00771BDC" w:rsidP="00771BDC">
      <w:pPr>
        <w:spacing w:after="0"/>
        <w:jc w:val="center"/>
      </w:pPr>
      <w:r>
        <w:t>АНАЛИЗ</w:t>
      </w:r>
      <w:r w:rsidR="00F87CF8">
        <w:t xml:space="preserve">  </w:t>
      </w:r>
    </w:p>
    <w:p w14:paraId="402ACAB0" w14:textId="44AE9B41" w:rsidR="00DA35D5" w:rsidRDefault="00DA35D5" w:rsidP="00771BDC">
      <w:pPr>
        <w:spacing w:after="0"/>
        <w:jc w:val="center"/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354"/>
        <w:gridCol w:w="582"/>
        <w:gridCol w:w="1057"/>
        <w:gridCol w:w="624"/>
        <w:gridCol w:w="1057"/>
        <w:gridCol w:w="624"/>
        <w:gridCol w:w="1057"/>
        <w:gridCol w:w="725"/>
        <w:gridCol w:w="832"/>
        <w:gridCol w:w="1073"/>
        <w:gridCol w:w="1069"/>
      </w:tblGrid>
      <w:tr w:rsidR="0026386A" w:rsidRPr="006B37B0" w14:paraId="1ABBE1E2" w14:textId="77777777" w:rsidTr="006471E0">
        <w:trPr>
          <w:jc w:val="center"/>
        </w:trPr>
        <w:tc>
          <w:tcPr>
            <w:tcW w:w="1903" w:type="dxa"/>
          </w:tcPr>
          <w:p w14:paraId="447AE1E3" w14:textId="77777777" w:rsidR="00DA35D5" w:rsidRPr="009E4B88" w:rsidRDefault="00DA35D5" w:rsidP="006471E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4" w:type="dxa"/>
            <w:gridSpan w:val="2"/>
          </w:tcPr>
          <w:p w14:paraId="39388D38" w14:textId="77777777" w:rsidR="00DA35D5" w:rsidRPr="009E4B88" w:rsidRDefault="00DA35D5" w:rsidP="006471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E4B88">
              <w:rPr>
                <w:rFonts w:cs="Times New Roman"/>
                <w:sz w:val="24"/>
                <w:szCs w:val="24"/>
              </w:rPr>
              <w:t>Человек-природа</w:t>
            </w:r>
          </w:p>
        </w:tc>
        <w:tc>
          <w:tcPr>
            <w:tcW w:w="2586" w:type="dxa"/>
            <w:gridSpan w:val="2"/>
          </w:tcPr>
          <w:p w14:paraId="498E6952" w14:textId="77777777" w:rsidR="00DA35D5" w:rsidRPr="009E4B88" w:rsidRDefault="00DA35D5" w:rsidP="006471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E4B88">
              <w:rPr>
                <w:rFonts w:cs="Times New Roman"/>
                <w:sz w:val="24"/>
                <w:szCs w:val="24"/>
              </w:rPr>
              <w:t>Человек-техника</w:t>
            </w:r>
          </w:p>
        </w:tc>
        <w:tc>
          <w:tcPr>
            <w:tcW w:w="2586" w:type="dxa"/>
            <w:gridSpan w:val="2"/>
          </w:tcPr>
          <w:p w14:paraId="776B4FAB" w14:textId="77777777" w:rsidR="00DA35D5" w:rsidRPr="009E4B88" w:rsidRDefault="00DA35D5" w:rsidP="006471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E4B88">
              <w:rPr>
                <w:rFonts w:cs="Times New Roman"/>
                <w:sz w:val="24"/>
                <w:szCs w:val="24"/>
              </w:rPr>
              <w:t>Человек-человек</w:t>
            </w:r>
          </w:p>
        </w:tc>
        <w:tc>
          <w:tcPr>
            <w:tcW w:w="2586" w:type="dxa"/>
            <w:gridSpan w:val="2"/>
          </w:tcPr>
          <w:p w14:paraId="6ADC4E00" w14:textId="77777777" w:rsidR="00DA35D5" w:rsidRPr="009E4B88" w:rsidRDefault="00DA35D5" w:rsidP="006471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E4B88">
              <w:rPr>
                <w:rFonts w:cs="Times New Roman"/>
                <w:sz w:val="24"/>
                <w:szCs w:val="24"/>
              </w:rPr>
              <w:t>Человек – знаковая система</w:t>
            </w:r>
          </w:p>
        </w:tc>
        <w:tc>
          <w:tcPr>
            <w:tcW w:w="2586" w:type="dxa"/>
            <w:gridSpan w:val="2"/>
          </w:tcPr>
          <w:p w14:paraId="20A95202" w14:textId="77777777" w:rsidR="00DA35D5" w:rsidRPr="009E4B88" w:rsidRDefault="00DA35D5" w:rsidP="006471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E4B88">
              <w:rPr>
                <w:rFonts w:cs="Times New Roman"/>
                <w:sz w:val="24"/>
                <w:szCs w:val="24"/>
              </w:rPr>
              <w:t>Человек - художественный образ</w:t>
            </w:r>
          </w:p>
        </w:tc>
      </w:tr>
      <w:tr w:rsidR="005E7988" w:rsidRPr="006B37B0" w14:paraId="29883810" w14:textId="77777777" w:rsidTr="006471E0">
        <w:trPr>
          <w:jc w:val="center"/>
        </w:trPr>
        <w:tc>
          <w:tcPr>
            <w:tcW w:w="1903" w:type="dxa"/>
          </w:tcPr>
          <w:p w14:paraId="34D555B2" w14:textId="77777777" w:rsidR="00DA35D5" w:rsidRPr="009E4B88" w:rsidRDefault="00DA35D5" w:rsidP="00F87CF8">
            <w:pPr>
              <w:rPr>
                <w:rFonts w:cs="Times New Roman"/>
                <w:sz w:val="24"/>
                <w:szCs w:val="24"/>
              </w:rPr>
            </w:pPr>
            <w:bookmarkStart w:id="0" w:name="_GoBack" w:colFirst="1" w:colLast="10"/>
            <w:r w:rsidRPr="009E4B88">
              <w:rPr>
                <w:rFonts w:cs="Times New Roman"/>
                <w:sz w:val="24"/>
                <w:szCs w:val="24"/>
              </w:rPr>
              <w:t>Интерес ярко выражен</w:t>
            </w:r>
          </w:p>
        </w:tc>
        <w:tc>
          <w:tcPr>
            <w:tcW w:w="1152" w:type="dxa"/>
          </w:tcPr>
          <w:p w14:paraId="77456926" w14:textId="6AE8319A" w:rsidR="00DA35D5" w:rsidRPr="009E4B88" w:rsidRDefault="005E7988" w:rsidP="006471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14:paraId="3CDFCEB1" w14:textId="6C007FA7" w:rsidR="00DA35D5" w:rsidRPr="009E4B88" w:rsidRDefault="005E7988" w:rsidP="001F683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11,11</w:t>
            </w:r>
            <w:r w:rsidR="00DA35D5" w:rsidRPr="009E4B88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293" w:type="dxa"/>
          </w:tcPr>
          <w:p w14:paraId="710927C0" w14:textId="503A61BD" w:rsidR="00DA35D5" w:rsidRPr="009E4B88" w:rsidRDefault="005E7988" w:rsidP="006471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</w:tcPr>
          <w:p w14:paraId="0746ED96" w14:textId="6BCEEC4C" w:rsidR="00DA35D5" w:rsidRPr="009E4B88" w:rsidRDefault="005E7988" w:rsidP="001F6835">
            <w:pPr>
              <w:tabs>
                <w:tab w:val="center" w:pos="329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ab/>
              <w:t>11,11</w:t>
            </w:r>
            <w:r w:rsidR="00DA35D5" w:rsidRPr="009E4B88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293" w:type="dxa"/>
          </w:tcPr>
          <w:p w14:paraId="47153848" w14:textId="11A2EB32" w:rsidR="00DA35D5" w:rsidRPr="009E4B88" w:rsidRDefault="005E7988" w:rsidP="006471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</w:tcPr>
          <w:p w14:paraId="141D031E" w14:textId="2D15C98C" w:rsidR="00DA35D5" w:rsidRPr="009E4B88" w:rsidRDefault="005E7988" w:rsidP="001F683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27,77</w:t>
            </w:r>
            <w:r w:rsidR="00DA35D5" w:rsidRPr="009E4B88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293" w:type="dxa"/>
          </w:tcPr>
          <w:p w14:paraId="380D4B06" w14:textId="3035283D" w:rsidR="00DA35D5" w:rsidRPr="009E4B88" w:rsidRDefault="001F6835" w:rsidP="006471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</w:tcPr>
          <w:p w14:paraId="7103F6B3" w14:textId="255BC72D" w:rsidR="00DA35D5" w:rsidRPr="009E4B88" w:rsidRDefault="001F6835" w:rsidP="006471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="00DA35D5" w:rsidRPr="009E4B88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293" w:type="dxa"/>
          </w:tcPr>
          <w:p w14:paraId="401C22D8" w14:textId="62A2E409" w:rsidR="00DA35D5" w:rsidRPr="009E4B88" w:rsidRDefault="005E7988" w:rsidP="006471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</w:tcPr>
          <w:p w14:paraId="12718F04" w14:textId="7ED11125" w:rsidR="00DA35D5" w:rsidRPr="009E4B88" w:rsidRDefault="005E7988" w:rsidP="006471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="00DA35D5" w:rsidRPr="009E4B88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5E7988" w:rsidRPr="006B37B0" w14:paraId="64BFD32A" w14:textId="77777777" w:rsidTr="006471E0">
        <w:trPr>
          <w:jc w:val="center"/>
        </w:trPr>
        <w:tc>
          <w:tcPr>
            <w:tcW w:w="1903" w:type="dxa"/>
          </w:tcPr>
          <w:p w14:paraId="69DB8CB6" w14:textId="77777777" w:rsidR="00DA35D5" w:rsidRPr="009E4B88" w:rsidRDefault="00DA35D5" w:rsidP="00F87CF8">
            <w:pPr>
              <w:rPr>
                <w:rFonts w:cs="Times New Roman"/>
                <w:sz w:val="24"/>
                <w:szCs w:val="24"/>
              </w:rPr>
            </w:pPr>
            <w:r w:rsidRPr="009E4B88">
              <w:rPr>
                <w:rFonts w:cs="Times New Roman"/>
                <w:sz w:val="24"/>
                <w:szCs w:val="24"/>
              </w:rPr>
              <w:t>Интерес выражен в средней степени</w:t>
            </w:r>
          </w:p>
        </w:tc>
        <w:tc>
          <w:tcPr>
            <w:tcW w:w="1152" w:type="dxa"/>
          </w:tcPr>
          <w:p w14:paraId="26B20639" w14:textId="1A397E46" w:rsidR="00DA35D5" w:rsidRPr="009E4B88" w:rsidRDefault="001F6835" w:rsidP="006471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</w:tcPr>
          <w:p w14:paraId="16A585F6" w14:textId="594AAB52" w:rsidR="00DA35D5" w:rsidRPr="009E4B88" w:rsidRDefault="005E7988" w:rsidP="006471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5,55</w:t>
            </w:r>
            <w:r w:rsidR="00DA35D5" w:rsidRPr="009E4B88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293" w:type="dxa"/>
          </w:tcPr>
          <w:p w14:paraId="6710EC42" w14:textId="5DB4858E" w:rsidR="00DA35D5" w:rsidRPr="009E4B88" w:rsidRDefault="001F6835" w:rsidP="006471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</w:tcPr>
          <w:p w14:paraId="0F447B2B" w14:textId="1DD22EDF" w:rsidR="00DA35D5" w:rsidRPr="009E4B88" w:rsidRDefault="001F6835" w:rsidP="006471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="00DA35D5" w:rsidRPr="009E4B88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293" w:type="dxa"/>
          </w:tcPr>
          <w:p w14:paraId="5135D645" w14:textId="65E04A35" w:rsidR="00DA35D5" w:rsidRPr="009E4B88" w:rsidRDefault="005E7988" w:rsidP="006471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</w:tcPr>
          <w:p w14:paraId="1969F102" w14:textId="015AFD97" w:rsidR="00DA35D5" w:rsidRPr="009E4B88" w:rsidRDefault="005E7988" w:rsidP="006471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11,11</w:t>
            </w:r>
            <w:r w:rsidR="00DA35D5" w:rsidRPr="009E4B88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293" w:type="dxa"/>
          </w:tcPr>
          <w:p w14:paraId="104F8856" w14:textId="5FC4E4AA" w:rsidR="00DA35D5" w:rsidRPr="009E4B88" w:rsidRDefault="001F6835" w:rsidP="006471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</w:tcPr>
          <w:p w14:paraId="562DFDF8" w14:textId="5BD1C9D9" w:rsidR="00DA35D5" w:rsidRPr="009E4B88" w:rsidRDefault="001F6835" w:rsidP="006471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="00DA35D5" w:rsidRPr="009E4B88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293" w:type="dxa"/>
          </w:tcPr>
          <w:p w14:paraId="3D74EBCF" w14:textId="46E559F3" w:rsidR="00DA35D5" w:rsidRPr="009E4B88" w:rsidRDefault="00F14681" w:rsidP="006471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E4B8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</w:tcPr>
          <w:p w14:paraId="49874070" w14:textId="49F46158" w:rsidR="00DA35D5" w:rsidRPr="009E4B88" w:rsidRDefault="008D1685" w:rsidP="006471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E4B88">
              <w:rPr>
                <w:rFonts w:cs="Times New Roman"/>
                <w:sz w:val="24"/>
                <w:szCs w:val="24"/>
              </w:rPr>
              <w:t>0</w:t>
            </w:r>
            <w:r w:rsidR="00DA35D5" w:rsidRPr="009E4B88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5E7988" w:rsidRPr="006B37B0" w14:paraId="7D53D381" w14:textId="77777777" w:rsidTr="006471E0">
        <w:trPr>
          <w:jc w:val="center"/>
        </w:trPr>
        <w:tc>
          <w:tcPr>
            <w:tcW w:w="1903" w:type="dxa"/>
          </w:tcPr>
          <w:p w14:paraId="2E14E13A" w14:textId="77777777" w:rsidR="00DA35D5" w:rsidRPr="009E4B88" w:rsidRDefault="00DA35D5" w:rsidP="00F87CF8">
            <w:pPr>
              <w:rPr>
                <w:rFonts w:cs="Times New Roman"/>
                <w:sz w:val="24"/>
                <w:szCs w:val="24"/>
              </w:rPr>
            </w:pPr>
            <w:r w:rsidRPr="009E4B88">
              <w:rPr>
                <w:rFonts w:cs="Times New Roman"/>
                <w:sz w:val="24"/>
                <w:szCs w:val="24"/>
              </w:rPr>
              <w:t>Интерес не выражен</w:t>
            </w:r>
          </w:p>
        </w:tc>
        <w:tc>
          <w:tcPr>
            <w:tcW w:w="1152" w:type="dxa"/>
          </w:tcPr>
          <w:p w14:paraId="72114848" w14:textId="5D24F64D" w:rsidR="00DA35D5" w:rsidRPr="009E4B88" w:rsidRDefault="005E7988" w:rsidP="006471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</w:tcPr>
          <w:p w14:paraId="1C0EE6AC" w14:textId="29A316F1" w:rsidR="00DA35D5" w:rsidRPr="009E4B88" w:rsidRDefault="005E7988" w:rsidP="006471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5,55</w:t>
            </w:r>
            <w:r w:rsidR="00DA35D5" w:rsidRPr="009E4B88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293" w:type="dxa"/>
          </w:tcPr>
          <w:p w14:paraId="02B41959" w14:textId="4AF6F9B1" w:rsidR="00DA35D5" w:rsidRPr="009E4B88" w:rsidRDefault="005E7988" w:rsidP="002638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</w:tcPr>
          <w:p w14:paraId="523D1C09" w14:textId="6856813D" w:rsidR="00DA35D5" w:rsidRPr="009E4B88" w:rsidRDefault="005E7988" w:rsidP="006471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16,66</w:t>
            </w:r>
            <w:r w:rsidR="00DA35D5" w:rsidRPr="009E4B88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293" w:type="dxa"/>
          </w:tcPr>
          <w:p w14:paraId="0D6961A9" w14:textId="1870FC6C" w:rsidR="00DA35D5" w:rsidRPr="009E4B88" w:rsidRDefault="005E7988" w:rsidP="006471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14:paraId="1ED45974" w14:textId="0533C853" w:rsidR="00DA35D5" w:rsidRPr="009E4B88" w:rsidRDefault="005E7988" w:rsidP="006471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5,55</w:t>
            </w:r>
            <w:r w:rsidR="00DA35D5" w:rsidRPr="009E4B88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293" w:type="dxa"/>
          </w:tcPr>
          <w:p w14:paraId="53786E70" w14:textId="1181204E" w:rsidR="00DA35D5" w:rsidRPr="009E4B88" w:rsidRDefault="005E7988" w:rsidP="006471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</w:tcPr>
          <w:p w14:paraId="4E319A79" w14:textId="21C111AD" w:rsidR="00DA35D5" w:rsidRPr="009E4B88" w:rsidRDefault="005E7988" w:rsidP="005E798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="00DA35D5" w:rsidRPr="009E4B88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293" w:type="dxa"/>
          </w:tcPr>
          <w:p w14:paraId="6000015A" w14:textId="1BEC2BFA" w:rsidR="00DA35D5" w:rsidRPr="009E4B88" w:rsidRDefault="005E7988" w:rsidP="006471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</w:tcPr>
          <w:p w14:paraId="7B40BB06" w14:textId="2F20B76F" w:rsidR="00DA35D5" w:rsidRPr="009E4B88" w:rsidRDefault="0026386A" w:rsidP="006471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</w:t>
            </w:r>
            <w:r w:rsidR="00DA35D5" w:rsidRPr="009E4B88">
              <w:rPr>
                <w:rFonts w:cs="Times New Roman"/>
                <w:sz w:val="24"/>
                <w:szCs w:val="24"/>
              </w:rPr>
              <w:t>%</w:t>
            </w:r>
          </w:p>
        </w:tc>
      </w:tr>
      <w:bookmarkEnd w:id="0"/>
    </w:tbl>
    <w:p w14:paraId="7986D3DE" w14:textId="373C9A70" w:rsidR="00DA35D5" w:rsidRDefault="00DA35D5" w:rsidP="00771BDC">
      <w:pPr>
        <w:spacing w:after="0"/>
        <w:jc w:val="center"/>
      </w:pPr>
    </w:p>
    <w:p w14:paraId="14DF9018" w14:textId="234B8B12" w:rsidR="006E2B40" w:rsidRDefault="001513F9" w:rsidP="006E2B40">
      <w:pPr>
        <w:jc w:val="both"/>
        <w:rPr>
          <w:rFonts w:cs="Times New Roman"/>
        </w:rPr>
      </w:pPr>
      <w:r w:rsidRPr="007D0FE1">
        <w:rPr>
          <w:rFonts w:cs="Times New Roman"/>
          <w:color w:val="2F5496" w:themeColor="accent1" w:themeShade="BF"/>
        </w:rPr>
        <w:t>Вывод:</w:t>
      </w:r>
      <w:r w:rsidRPr="001513F9">
        <w:rPr>
          <w:rFonts w:cs="Times New Roman"/>
        </w:rPr>
        <w:t xml:space="preserve"> </w:t>
      </w:r>
      <w:r w:rsidR="009E4B88" w:rsidRPr="009E4B88">
        <w:rPr>
          <w:rFonts w:cs="Times New Roman"/>
          <w:color w:val="000000"/>
          <w:sz w:val="24"/>
          <w:szCs w:val="24"/>
        </w:rPr>
        <w:t>По результатам проведенного исследования професси</w:t>
      </w:r>
      <w:r w:rsidR="0026386A">
        <w:rPr>
          <w:rFonts w:cs="Times New Roman"/>
          <w:color w:val="000000"/>
          <w:sz w:val="24"/>
          <w:szCs w:val="24"/>
        </w:rPr>
        <w:t>ональных предпочтений учащихся 11</w:t>
      </w:r>
      <w:r w:rsidR="009E4B88" w:rsidRPr="009E4B88">
        <w:rPr>
          <w:rFonts w:cs="Times New Roman"/>
          <w:color w:val="000000"/>
          <w:sz w:val="24"/>
          <w:szCs w:val="24"/>
        </w:rPr>
        <w:t xml:space="preserve"> класса по методике «Дифференциально - диагностический опросник» (Климов Е.А.) выявлено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539"/>
        <w:gridCol w:w="3827"/>
        <w:gridCol w:w="2835"/>
      </w:tblGrid>
      <w:tr w:rsidR="007A5101" w14:paraId="0F0DBACD" w14:textId="7C96625D" w:rsidTr="007A5101">
        <w:trPr>
          <w:trHeight w:val="75"/>
        </w:trPr>
        <w:tc>
          <w:tcPr>
            <w:tcW w:w="3539" w:type="dxa"/>
          </w:tcPr>
          <w:p w14:paraId="5BC57825" w14:textId="785750AE" w:rsidR="007A5101" w:rsidRPr="009E4B88" w:rsidRDefault="007A5101" w:rsidP="006E2B40">
            <w:pPr>
              <w:jc w:val="both"/>
              <w:rPr>
                <w:rFonts w:cs="Times New Roman"/>
                <w:sz w:val="24"/>
                <w:szCs w:val="24"/>
              </w:rPr>
            </w:pPr>
            <w:r w:rsidRPr="009E4B88">
              <w:rPr>
                <w:rFonts w:cs="Times New Roman"/>
                <w:sz w:val="24"/>
                <w:szCs w:val="24"/>
              </w:rPr>
              <w:t>1.</w:t>
            </w:r>
            <w:r w:rsidR="005E7988">
              <w:rPr>
                <w:rFonts w:cs="Times New Roman"/>
                <w:color w:val="000000"/>
                <w:sz w:val="24"/>
                <w:szCs w:val="24"/>
              </w:rPr>
              <w:t xml:space="preserve"> большая часть обучающихся  44,44</w:t>
            </w:r>
            <w:r w:rsidRPr="009E4B88">
              <w:rPr>
                <w:rFonts w:cs="Times New Roman"/>
                <w:color w:val="000000"/>
                <w:sz w:val="24"/>
                <w:szCs w:val="24"/>
              </w:rPr>
              <w:t>% склонны к выбору профессии с типом «человек-человек».</w:t>
            </w:r>
          </w:p>
        </w:tc>
        <w:tc>
          <w:tcPr>
            <w:tcW w:w="3827" w:type="dxa"/>
          </w:tcPr>
          <w:p w14:paraId="419F15A2" w14:textId="642BF39A" w:rsidR="007A5101" w:rsidRPr="009E4B88" w:rsidRDefault="007A5101" w:rsidP="007A5101">
            <w:pPr>
              <w:pStyle w:val="a6"/>
              <w:rPr>
                <w:color w:val="000000"/>
              </w:rPr>
            </w:pPr>
            <w:r w:rsidRPr="009E4B88">
              <w:rPr>
                <w:color w:val="000000"/>
              </w:rPr>
              <w:t>Специалистам в этой области приходится выполнять следующие виды деятельности: воспитание, обучение людей (воспитатель, учитель, спортивный тренер); медицинское обслуживание (мед. сестра, врач, фельдшер); бытовое обслуживание (продавец, официант, парикмахер); защита общества и государства (юрист, полицейский, военнослужащий).</w:t>
            </w:r>
          </w:p>
        </w:tc>
        <w:tc>
          <w:tcPr>
            <w:tcW w:w="2835" w:type="dxa"/>
          </w:tcPr>
          <w:p w14:paraId="304888CA" w14:textId="7EBBF905" w:rsidR="007A5101" w:rsidRPr="009E4B88" w:rsidRDefault="007A5101" w:rsidP="007A5101">
            <w:pPr>
              <w:pStyle w:val="a6"/>
              <w:rPr>
                <w:color w:val="000000"/>
              </w:rPr>
            </w:pPr>
            <w:r w:rsidRPr="009E4B88">
              <w:rPr>
                <w:color w:val="000000"/>
              </w:rPr>
              <w:t>Психологические требования к профессии «человек- человек»: стремление к общению, умение легко вступать в контакт с незнакомыми людьми; доброжелательность; устойчивость; выдержка; умение сдерживать эмоции; развитая речь; способность находить язык с разными людьми, умение убеждать людей; аккуратность, пунктуальность, собранность, знание психологии людей.</w:t>
            </w:r>
          </w:p>
        </w:tc>
      </w:tr>
      <w:tr w:rsidR="007A5101" w14:paraId="38E9B320" w14:textId="69B482B9" w:rsidTr="007A5101">
        <w:trPr>
          <w:trHeight w:val="3075"/>
        </w:trPr>
        <w:tc>
          <w:tcPr>
            <w:tcW w:w="3539" w:type="dxa"/>
          </w:tcPr>
          <w:p w14:paraId="7E7156C8" w14:textId="5969023B" w:rsidR="007A5101" w:rsidRPr="009E4B88" w:rsidRDefault="007A5101" w:rsidP="007A5101">
            <w:pPr>
              <w:pStyle w:val="a6"/>
              <w:rPr>
                <w:color w:val="000000"/>
              </w:rPr>
            </w:pPr>
            <w:r w:rsidRPr="009E4B88">
              <w:lastRenderedPageBreak/>
              <w:t>2.</w:t>
            </w:r>
            <w:r w:rsidRPr="009E4B88">
              <w:rPr>
                <w:color w:val="000000"/>
              </w:rPr>
              <w:t xml:space="preserve"> </w:t>
            </w:r>
            <w:r w:rsidR="005E7988">
              <w:rPr>
                <w:color w:val="000000"/>
              </w:rPr>
              <w:t xml:space="preserve"> 11,11</w:t>
            </w:r>
            <w:proofErr w:type="gramStart"/>
            <w:r w:rsidRPr="009E4B88">
              <w:rPr>
                <w:color w:val="000000"/>
              </w:rPr>
              <w:t xml:space="preserve">% </w:t>
            </w:r>
            <w:r w:rsidR="007657BE" w:rsidRPr="009E4B88">
              <w:rPr>
                <w:color w:val="000000"/>
              </w:rPr>
              <w:t xml:space="preserve"> обучающихся</w:t>
            </w:r>
            <w:proofErr w:type="gramEnd"/>
            <w:r w:rsidR="007657BE" w:rsidRPr="009E4B88">
              <w:rPr>
                <w:color w:val="000000"/>
              </w:rPr>
              <w:t xml:space="preserve"> </w:t>
            </w:r>
            <w:r w:rsidRPr="009E4B88">
              <w:rPr>
                <w:color w:val="000000"/>
              </w:rPr>
              <w:t>класса выбрали тип профессии «человек-техника»</w:t>
            </w:r>
            <w:r w:rsidR="007657BE" w:rsidRPr="009E4B88">
              <w:rPr>
                <w:color w:val="000000"/>
              </w:rPr>
              <w:t xml:space="preserve">. </w:t>
            </w:r>
            <w:r w:rsidRPr="009E4B88">
              <w:rPr>
                <w:color w:val="000000"/>
              </w:rPr>
              <w:t xml:space="preserve"> Ученикам, выбравшим тип «человек- техника» нравятся лабораторные работы по физике, химии, электронике, они хотят создавать, эксплуатировать, ремонтировать машины, механизмы, аппараты.</w:t>
            </w:r>
          </w:p>
          <w:p w14:paraId="457B293A" w14:textId="5D1B3775" w:rsidR="007A5101" w:rsidRPr="009E4B88" w:rsidRDefault="007A5101" w:rsidP="006E2B4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0E9803F" w14:textId="47589DDC" w:rsidR="007A5101" w:rsidRPr="009E4B88" w:rsidRDefault="007657BE" w:rsidP="007A5101">
            <w:pPr>
              <w:pStyle w:val="a6"/>
              <w:rPr>
                <w:color w:val="000000"/>
              </w:rPr>
            </w:pPr>
            <w:r w:rsidRPr="009E4B88">
              <w:rPr>
                <w:color w:val="000000"/>
              </w:rPr>
              <w:t>Предметом труда для представителей этой профессии являются: технические объекты (механизмы, машины). Специалистам в этой области приходится выполнять следующие виды деятельности: создание, монтаж, сборка технических устройств</w:t>
            </w:r>
            <w:r w:rsidR="00FB7B53" w:rsidRPr="009E4B88">
              <w:rPr>
                <w:color w:val="000000"/>
              </w:rPr>
              <w:t xml:space="preserve">. </w:t>
            </w:r>
            <w:r w:rsidR="00FB7B53" w:rsidRPr="009E4B88">
              <w:rPr>
                <w:color w:val="333333"/>
                <w:shd w:val="clear" w:color="auto" w:fill="FFFFFF"/>
              </w:rPr>
              <w:t>Примеры профессий "человек-техника": инженер, техник, пилот, оператор производственной линии, механик и другие.</w:t>
            </w:r>
          </w:p>
        </w:tc>
        <w:tc>
          <w:tcPr>
            <w:tcW w:w="2835" w:type="dxa"/>
          </w:tcPr>
          <w:p w14:paraId="4D07EF23" w14:textId="5E958E6D" w:rsidR="007A5101" w:rsidRPr="009E4B88" w:rsidRDefault="00FB7B53" w:rsidP="007A5101">
            <w:pPr>
              <w:pStyle w:val="a6"/>
              <w:rPr>
                <w:color w:val="000000"/>
              </w:rPr>
            </w:pPr>
            <w:r w:rsidRPr="009E4B88">
              <w:rPr>
                <w:color w:val="333333"/>
                <w:shd w:val="clear" w:color="auto" w:fill="FFFFFF"/>
              </w:rPr>
              <w:t>Эта группа профессий основана на тесном взаимодействии человека с техническими системами и требует как глубоких технических знаний, так и способности быстро адаптироваться к изменениям в технологическом ландшафте.</w:t>
            </w:r>
          </w:p>
        </w:tc>
      </w:tr>
      <w:tr w:rsidR="007657BE" w14:paraId="313573E6" w14:textId="77777777" w:rsidTr="009E4B88">
        <w:trPr>
          <w:trHeight w:val="4179"/>
        </w:trPr>
        <w:tc>
          <w:tcPr>
            <w:tcW w:w="3539" w:type="dxa"/>
          </w:tcPr>
          <w:p w14:paraId="576F9AB3" w14:textId="0AE873F5" w:rsidR="007657BE" w:rsidRPr="009E4B88" w:rsidRDefault="007657BE" w:rsidP="00874E10">
            <w:pPr>
              <w:pStyle w:val="a6"/>
            </w:pPr>
            <w:r w:rsidRPr="009E4B88">
              <w:t>3.</w:t>
            </w:r>
            <w:r w:rsidRPr="009E4B88">
              <w:rPr>
                <w:color w:val="000000"/>
              </w:rPr>
              <w:t xml:space="preserve">  </w:t>
            </w:r>
            <w:r w:rsidR="005E7988">
              <w:rPr>
                <w:color w:val="000000"/>
              </w:rPr>
              <w:t>16,66</w:t>
            </w:r>
            <w:proofErr w:type="gramStart"/>
            <w:r w:rsidRPr="009E4B88">
              <w:rPr>
                <w:color w:val="000000"/>
              </w:rPr>
              <w:t>%  обучающихся</w:t>
            </w:r>
            <w:proofErr w:type="gramEnd"/>
            <w:r w:rsidRPr="009E4B88">
              <w:rPr>
                <w:color w:val="000000"/>
              </w:rPr>
              <w:t xml:space="preserve"> класса выбрали тип профессии «человек-природа».  </w:t>
            </w:r>
          </w:p>
        </w:tc>
        <w:tc>
          <w:tcPr>
            <w:tcW w:w="3827" w:type="dxa"/>
          </w:tcPr>
          <w:p w14:paraId="023016D4" w14:textId="1DDAB966" w:rsidR="00FB7B53" w:rsidRPr="009E4B88" w:rsidRDefault="00FB7B53" w:rsidP="00FB7B53">
            <w:pPr>
              <w:pStyle w:val="richfactdown-paragraph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9E4B88">
              <w:rPr>
                <w:rStyle w:val="a7"/>
                <w:b w:val="0"/>
                <w:bCs w:val="0"/>
                <w:color w:val="333333"/>
              </w:rPr>
              <w:t xml:space="preserve"> </w:t>
            </w:r>
            <w:r w:rsidRPr="009E4B88">
              <w:rPr>
                <w:rStyle w:val="a7"/>
                <w:color w:val="333333"/>
              </w:rPr>
              <w:t xml:space="preserve">    </w:t>
            </w:r>
            <w:r w:rsidRPr="009E4B88">
              <w:rPr>
                <w:rStyle w:val="a7"/>
                <w:b w:val="0"/>
                <w:bCs w:val="0"/>
                <w:color w:val="333333"/>
              </w:rPr>
              <w:t xml:space="preserve">Агроном, микробиолог, зоотехник, гидробиолог, агрохимик, </w:t>
            </w:r>
            <w:proofErr w:type="spellStart"/>
            <w:r w:rsidRPr="009E4B88">
              <w:rPr>
                <w:rStyle w:val="a7"/>
                <w:b w:val="0"/>
                <w:bCs w:val="0"/>
                <w:color w:val="333333"/>
              </w:rPr>
              <w:t>фитопатолог</w:t>
            </w:r>
            <w:proofErr w:type="spellEnd"/>
            <w:r w:rsidRPr="009E4B88">
              <w:rPr>
                <w:rStyle w:val="a7"/>
                <w:b w:val="0"/>
                <w:bCs w:val="0"/>
                <w:color w:val="333333"/>
              </w:rPr>
              <w:t>.</w:t>
            </w:r>
            <w:r w:rsidRPr="009E4B88">
              <w:rPr>
                <w:color w:val="333333"/>
              </w:rPr>
              <w:t> Изучают, исследуют, анализируют состояние, условия жизни растений или животных.</w:t>
            </w:r>
          </w:p>
          <w:p w14:paraId="732CCC90" w14:textId="77777777" w:rsidR="00FB7B53" w:rsidRPr="009E4B88" w:rsidRDefault="00FB7B53" w:rsidP="00FB7B53">
            <w:pPr>
              <w:pStyle w:val="richfactdown-paragraph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9E4B88">
              <w:rPr>
                <w:rStyle w:val="a7"/>
                <w:b w:val="0"/>
                <w:bCs w:val="0"/>
                <w:color w:val="333333"/>
              </w:rPr>
              <w:t xml:space="preserve"> </w:t>
            </w:r>
            <w:r w:rsidRPr="009E4B88">
              <w:rPr>
                <w:rStyle w:val="a7"/>
                <w:color w:val="333333"/>
              </w:rPr>
              <w:t xml:space="preserve">    </w:t>
            </w:r>
            <w:r w:rsidRPr="009E4B88">
              <w:rPr>
                <w:rStyle w:val="a7"/>
                <w:b w:val="0"/>
                <w:bCs w:val="0"/>
                <w:color w:val="333333"/>
              </w:rPr>
              <w:t>Лесовод, полевод, цветовод, овощевод, птицевод, животновод, садовод, пчеловод.</w:t>
            </w:r>
            <w:r w:rsidRPr="009E4B88">
              <w:rPr>
                <w:color w:val="333333"/>
              </w:rPr>
              <w:t> Выращивают растения, ухаживают за животными.</w:t>
            </w:r>
          </w:p>
          <w:p w14:paraId="6F8EA289" w14:textId="389A0F80" w:rsidR="007657BE" w:rsidRPr="009E4B88" w:rsidRDefault="00FB7B53" w:rsidP="00FB7B53">
            <w:pPr>
              <w:pStyle w:val="richfactdown-paragraph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9E4B88">
              <w:rPr>
                <w:rStyle w:val="a7"/>
                <w:color w:val="333333"/>
              </w:rPr>
              <w:t xml:space="preserve"> </w:t>
            </w:r>
            <w:r w:rsidRPr="009E4B88">
              <w:rPr>
                <w:rStyle w:val="a7"/>
              </w:rPr>
              <w:t xml:space="preserve">    </w:t>
            </w:r>
            <w:r w:rsidRPr="009E4B88">
              <w:rPr>
                <w:rStyle w:val="a7"/>
                <w:color w:val="333333"/>
              </w:rPr>
              <w:t xml:space="preserve"> </w:t>
            </w:r>
            <w:r w:rsidRPr="009E4B88">
              <w:rPr>
                <w:rStyle w:val="a7"/>
                <w:b w:val="0"/>
                <w:bCs w:val="0"/>
                <w:color w:val="333333"/>
              </w:rPr>
              <w:t>Ветеринар, врач карантинной службы.</w:t>
            </w:r>
            <w:r w:rsidRPr="009E4B88">
              <w:rPr>
                <w:color w:val="333333"/>
              </w:rPr>
              <w:t> </w:t>
            </w:r>
            <w:r w:rsidRPr="009E4B88">
              <w:rPr>
                <w:color w:val="333333"/>
                <w:shd w:val="clear" w:color="auto" w:fill="FFFFFF"/>
              </w:rPr>
              <w:t>Проводят профилактику заболеваний растений и животных.</w:t>
            </w:r>
          </w:p>
        </w:tc>
        <w:tc>
          <w:tcPr>
            <w:tcW w:w="2835" w:type="dxa"/>
          </w:tcPr>
          <w:p w14:paraId="03B8429A" w14:textId="77777777" w:rsidR="00FB7B53" w:rsidRPr="009E4B88" w:rsidRDefault="00FB7B53" w:rsidP="00FB7B53">
            <w:pPr>
              <w:pStyle w:val="richfactdown-paragraph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9E4B88">
              <w:rPr>
                <w:color w:val="333333"/>
              </w:rPr>
              <w:t>Для представителей этих профессий характерны:</w:t>
            </w:r>
          </w:p>
          <w:p w14:paraId="4EDFB150" w14:textId="77777777" w:rsidR="00FB7B53" w:rsidRPr="009E4B88" w:rsidRDefault="00FB7B53" w:rsidP="00FB7B53">
            <w:pPr>
              <w:pStyle w:val="richfactdown-paragraph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9E4B88">
              <w:rPr>
                <w:color w:val="333333"/>
              </w:rPr>
              <w:t>развитое воображение, наглядно-образное мышление, хорошая зрительная память, наблюдательность, способность предвидеть и оценивать изменчивые природные факторы;</w:t>
            </w:r>
          </w:p>
          <w:p w14:paraId="4DFE55FC" w14:textId="6C4BE36A" w:rsidR="007657BE" w:rsidRPr="009E4B88" w:rsidRDefault="00FB7B53" w:rsidP="00FB7B53">
            <w:pPr>
              <w:pStyle w:val="richfactdown-paragraph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9E4B88">
              <w:rPr>
                <w:color w:val="333333"/>
              </w:rPr>
              <w:t>терпение, настойчивость, готовность работать вне коллективов, иногда в трудных погодных условиях, в грязи</w:t>
            </w:r>
          </w:p>
        </w:tc>
      </w:tr>
      <w:tr w:rsidR="00C11391" w14:paraId="094049D0" w14:textId="77777777" w:rsidTr="009E4B88">
        <w:trPr>
          <w:trHeight w:val="4179"/>
        </w:trPr>
        <w:tc>
          <w:tcPr>
            <w:tcW w:w="3539" w:type="dxa"/>
          </w:tcPr>
          <w:p w14:paraId="600FD08F" w14:textId="33B5083E" w:rsidR="00C11391" w:rsidRPr="009E4B88" w:rsidRDefault="00C11391" w:rsidP="002D3A43">
            <w:pPr>
              <w:pStyle w:val="a6"/>
              <w:spacing w:before="0" w:beforeAutospacing="0" w:after="0" w:afterAutospacing="0"/>
            </w:pPr>
            <w:r>
              <w:t xml:space="preserve">4. </w:t>
            </w:r>
            <w:r w:rsidR="00874E10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% </w:t>
            </w:r>
            <w:r w:rsidRPr="009E4B88">
              <w:rPr>
                <w:color w:val="000000"/>
              </w:rPr>
              <w:t>обучающихся класса выбрали тип профессии «человек-</w:t>
            </w:r>
            <w:r>
              <w:rPr>
                <w:color w:val="000000"/>
              </w:rPr>
              <w:t>знаковая система</w:t>
            </w:r>
            <w:r w:rsidRPr="009E4B88">
              <w:rPr>
                <w:color w:val="000000"/>
              </w:rPr>
              <w:t xml:space="preserve">».  </w:t>
            </w:r>
          </w:p>
        </w:tc>
        <w:tc>
          <w:tcPr>
            <w:tcW w:w="3827" w:type="dxa"/>
          </w:tcPr>
          <w:p w14:paraId="59C0E5F3" w14:textId="00DD445F" w:rsidR="00C11391" w:rsidRPr="00C11391" w:rsidRDefault="00C11391" w:rsidP="002D3A43">
            <w:pPr>
              <w:pStyle w:val="richfactdown-paragraph"/>
              <w:shd w:val="clear" w:color="auto" w:fill="FFFFFF"/>
              <w:spacing w:before="0" w:beforeAutospacing="0" w:after="0" w:afterAutospacing="0"/>
              <w:rPr>
                <w:rStyle w:val="a7"/>
                <w:color w:val="333333"/>
              </w:rPr>
            </w:pPr>
            <w:r w:rsidRPr="00C11391">
              <w:rPr>
                <w:color w:val="333333"/>
                <w:shd w:val="clear" w:color="auto" w:fill="FFFFFF"/>
              </w:rPr>
              <w:t>Профессии, связанные с текстами, цифрами, формулами, и таблицами, с чертежами, картами, схемами, звуковыми сигналами: переводчик, программист, бухгалтер, экономист, специалист по маркетингу, геодезист, телефонист, налоговый инспектор, чертежник и др.</w:t>
            </w:r>
          </w:p>
        </w:tc>
        <w:tc>
          <w:tcPr>
            <w:tcW w:w="2835" w:type="dxa"/>
          </w:tcPr>
          <w:p w14:paraId="436F49BB" w14:textId="77777777" w:rsidR="002D3A43" w:rsidRPr="002D3A43" w:rsidRDefault="002D3A43" w:rsidP="002D3A43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черты, которыми они должны обладать: пунктуальность,</w:t>
            </w:r>
          </w:p>
          <w:p w14:paraId="63C516C9" w14:textId="5B6B6E32" w:rsidR="002D3A43" w:rsidRPr="002D3A43" w:rsidRDefault="002D3A43" w:rsidP="002D3A43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дисциплинированность,</w:t>
            </w:r>
          </w:p>
          <w:p w14:paraId="1B080ACB" w14:textId="77777777" w:rsidR="002D3A43" w:rsidRPr="002D3A43" w:rsidRDefault="002D3A43" w:rsidP="002D3A43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высокая работоспособность,</w:t>
            </w:r>
          </w:p>
          <w:p w14:paraId="1E92C532" w14:textId="77777777" w:rsidR="002D3A43" w:rsidRPr="002D3A43" w:rsidRDefault="002D3A43" w:rsidP="002D3A43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скрупулезность,</w:t>
            </w:r>
          </w:p>
          <w:p w14:paraId="7FA3D285" w14:textId="77777777" w:rsidR="002D3A43" w:rsidRPr="002D3A43" w:rsidRDefault="002D3A43" w:rsidP="002D3A43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аккуратность,</w:t>
            </w:r>
          </w:p>
          <w:p w14:paraId="4AD043D5" w14:textId="77777777" w:rsidR="002D3A43" w:rsidRPr="002D3A43" w:rsidRDefault="002D3A43" w:rsidP="002D3A43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оперативная память,</w:t>
            </w:r>
          </w:p>
          <w:p w14:paraId="32C7249C" w14:textId="77777777" w:rsidR="002D3A43" w:rsidRPr="002D3A43" w:rsidRDefault="002D3A43" w:rsidP="002D3A43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развитое наглядно-образное мышление,</w:t>
            </w:r>
          </w:p>
          <w:p w14:paraId="1CD45389" w14:textId="77777777" w:rsidR="002D3A43" w:rsidRPr="002D3A43" w:rsidRDefault="002D3A43" w:rsidP="002D3A43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высокая и стабильная концентрация внимания,</w:t>
            </w:r>
          </w:p>
          <w:p w14:paraId="18956099" w14:textId="77777777" w:rsidR="002D3A43" w:rsidRPr="002D3A43" w:rsidRDefault="002D3A43" w:rsidP="002D3A43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систематичность,</w:t>
            </w:r>
          </w:p>
          <w:p w14:paraId="5842799C" w14:textId="5E980931" w:rsidR="00C11391" w:rsidRPr="002D3A43" w:rsidRDefault="002D3A43" w:rsidP="002D3A43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усидчивость,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3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склонность к выполнению рутинной работы, склонность к оперированию представлениями.</w:t>
            </w:r>
          </w:p>
        </w:tc>
      </w:tr>
    </w:tbl>
    <w:p w14:paraId="21EFD55A" w14:textId="77777777" w:rsidR="009E4B88" w:rsidRDefault="009E4B88" w:rsidP="009E4B88">
      <w:pPr>
        <w:spacing w:after="0"/>
        <w:ind w:firstLine="709"/>
        <w:jc w:val="center"/>
        <w:rPr>
          <w:b/>
          <w:bCs/>
          <w:color w:val="2F5496" w:themeColor="accent1" w:themeShade="BF"/>
        </w:rPr>
      </w:pPr>
    </w:p>
    <w:p w14:paraId="79A1BB7F" w14:textId="77777777" w:rsidR="009E4B88" w:rsidRDefault="009E4B88" w:rsidP="009E4B88">
      <w:pPr>
        <w:spacing w:after="0"/>
        <w:ind w:firstLine="709"/>
        <w:jc w:val="center"/>
        <w:rPr>
          <w:b/>
          <w:bCs/>
          <w:color w:val="2F5496" w:themeColor="accent1" w:themeShade="BF"/>
        </w:rPr>
      </w:pPr>
    </w:p>
    <w:p w14:paraId="1FB03C1E" w14:textId="0421F302" w:rsidR="009E4B88" w:rsidRDefault="009E4B88" w:rsidP="009E4B88">
      <w:pPr>
        <w:spacing w:after="0"/>
        <w:ind w:firstLine="709"/>
        <w:jc w:val="center"/>
        <w:rPr>
          <w:b/>
          <w:bCs/>
          <w:color w:val="2F5496" w:themeColor="accent1" w:themeShade="BF"/>
        </w:rPr>
      </w:pPr>
    </w:p>
    <w:p w14:paraId="25744D20" w14:textId="79BF7D58" w:rsidR="00EA56A0" w:rsidRDefault="00EA56A0" w:rsidP="009E4B88">
      <w:pPr>
        <w:spacing w:after="0"/>
        <w:ind w:firstLine="709"/>
        <w:jc w:val="center"/>
        <w:rPr>
          <w:b/>
          <w:bCs/>
          <w:color w:val="2F5496" w:themeColor="accent1" w:themeShade="BF"/>
        </w:rPr>
      </w:pPr>
    </w:p>
    <w:p w14:paraId="42388611" w14:textId="0D7BFFA3" w:rsidR="00EA56A0" w:rsidRDefault="00EA56A0" w:rsidP="009E4B88">
      <w:pPr>
        <w:spacing w:after="0"/>
        <w:ind w:firstLine="709"/>
        <w:jc w:val="center"/>
        <w:rPr>
          <w:b/>
          <w:bCs/>
          <w:color w:val="2F5496" w:themeColor="accent1" w:themeShade="BF"/>
        </w:rPr>
      </w:pPr>
    </w:p>
    <w:p w14:paraId="690AD24D" w14:textId="5F32B5C1" w:rsidR="00EA56A0" w:rsidRDefault="00EA56A0" w:rsidP="009E4B88">
      <w:pPr>
        <w:spacing w:after="0"/>
        <w:ind w:firstLine="709"/>
        <w:jc w:val="center"/>
        <w:rPr>
          <w:b/>
          <w:bCs/>
          <w:color w:val="2F5496" w:themeColor="accent1" w:themeShade="BF"/>
        </w:rPr>
      </w:pPr>
    </w:p>
    <w:p w14:paraId="37738887" w14:textId="6CED3501" w:rsidR="00EA56A0" w:rsidRDefault="00EA56A0" w:rsidP="009E4B88">
      <w:pPr>
        <w:spacing w:after="0"/>
        <w:ind w:firstLine="709"/>
        <w:jc w:val="center"/>
        <w:rPr>
          <w:b/>
          <w:bCs/>
          <w:color w:val="2F5496" w:themeColor="accent1" w:themeShade="BF"/>
        </w:rPr>
      </w:pPr>
      <w:r>
        <w:rPr>
          <w:b/>
          <w:bCs/>
          <w:noProof/>
          <w:color w:val="2F5496" w:themeColor="accent1" w:themeShade="BF"/>
          <w:lang w:eastAsia="ru-RU"/>
        </w:rPr>
        <w:lastRenderedPageBreak/>
        <w:drawing>
          <wp:inline distT="0" distB="0" distL="0" distR="0" wp14:anchorId="63175535" wp14:editId="4DD0FF0F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287F6FB" w14:textId="77777777" w:rsidR="009E4B88" w:rsidRDefault="009E4B88" w:rsidP="009E4B88">
      <w:pPr>
        <w:spacing w:after="0"/>
        <w:ind w:firstLine="709"/>
        <w:jc w:val="center"/>
        <w:rPr>
          <w:b/>
          <w:bCs/>
          <w:color w:val="2F5496" w:themeColor="accent1" w:themeShade="BF"/>
        </w:rPr>
      </w:pPr>
    </w:p>
    <w:p w14:paraId="23FD5B3D" w14:textId="77777777" w:rsidR="009E4B88" w:rsidRDefault="009E4B88" w:rsidP="009E4B88">
      <w:pPr>
        <w:spacing w:after="0"/>
        <w:ind w:firstLine="709"/>
        <w:jc w:val="center"/>
        <w:rPr>
          <w:b/>
          <w:bCs/>
          <w:color w:val="2F5496" w:themeColor="accent1" w:themeShade="BF"/>
        </w:rPr>
      </w:pPr>
    </w:p>
    <w:p w14:paraId="6E2D01D4" w14:textId="31A44B9F" w:rsidR="009E4B88" w:rsidRDefault="00874E10" w:rsidP="00243EC4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textWrapping" w:clear="all"/>
      </w:r>
    </w:p>
    <w:p w14:paraId="19089756" w14:textId="77777777" w:rsidR="009E4B88" w:rsidRDefault="009E4B88" w:rsidP="00243EC4">
      <w:pPr>
        <w:pStyle w:val="a6"/>
        <w:rPr>
          <w:color w:val="000000"/>
          <w:sz w:val="27"/>
          <w:szCs w:val="27"/>
        </w:rPr>
      </w:pPr>
    </w:p>
    <w:p w14:paraId="6D5B7A0E" w14:textId="77777777" w:rsidR="00243EC4" w:rsidRDefault="00243EC4" w:rsidP="006E2B40">
      <w:pPr>
        <w:jc w:val="both"/>
        <w:rPr>
          <w:rFonts w:cs="Times New Roman"/>
        </w:rPr>
      </w:pPr>
    </w:p>
    <w:sectPr w:rsidR="00243EC4" w:rsidSect="007A5101">
      <w:pgSz w:w="11906" w:h="16838" w:code="9"/>
      <w:pgMar w:top="1134" w:right="56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E5"/>
    <w:multiLevelType w:val="hybridMultilevel"/>
    <w:tmpl w:val="74787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F93"/>
    <w:multiLevelType w:val="hybridMultilevel"/>
    <w:tmpl w:val="3FB674DA"/>
    <w:lvl w:ilvl="0" w:tplc="EEAAADA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51C9D"/>
    <w:multiLevelType w:val="hybridMultilevel"/>
    <w:tmpl w:val="3FB674DA"/>
    <w:lvl w:ilvl="0" w:tplc="FFFFFFFF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059F7"/>
    <w:multiLevelType w:val="multilevel"/>
    <w:tmpl w:val="486C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AED5B68"/>
    <w:multiLevelType w:val="multilevel"/>
    <w:tmpl w:val="BCC41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9BE3CB2"/>
    <w:multiLevelType w:val="multilevel"/>
    <w:tmpl w:val="5B86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B8"/>
    <w:rsid w:val="000300E0"/>
    <w:rsid w:val="0014486C"/>
    <w:rsid w:val="001513F9"/>
    <w:rsid w:val="001E0359"/>
    <w:rsid w:val="001F6835"/>
    <w:rsid w:val="00226EAA"/>
    <w:rsid w:val="00243EC4"/>
    <w:rsid w:val="0026386A"/>
    <w:rsid w:val="002D0652"/>
    <w:rsid w:val="002D3A43"/>
    <w:rsid w:val="002D6689"/>
    <w:rsid w:val="002F123D"/>
    <w:rsid w:val="00467DB9"/>
    <w:rsid w:val="004D79AA"/>
    <w:rsid w:val="005E5059"/>
    <w:rsid w:val="005E7988"/>
    <w:rsid w:val="006C0B77"/>
    <w:rsid w:val="006E2B40"/>
    <w:rsid w:val="007657BE"/>
    <w:rsid w:val="00771BDC"/>
    <w:rsid w:val="007A5101"/>
    <w:rsid w:val="007C53C7"/>
    <w:rsid w:val="007D0FE1"/>
    <w:rsid w:val="00811EC2"/>
    <w:rsid w:val="008242FF"/>
    <w:rsid w:val="00870751"/>
    <w:rsid w:val="00874E10"/>
    <w:rsid w:val="008D1685"/>
    <w:rsid w:val="00922C48"/>
    <w:rsid w:val="009904DA"/>
    <w:rsid w:val="009E4B88"/>
    <w:rsid w:val="009F5797"/>
    <w:rsid w:val="00AC50D1"/>
    <w:rsid w:val="00B82144"/>
    <w:rsid w:val="00B915B7"/>
    <w:rsid w:val="00BC3C6F"/>
    <w:rsid w:val="00BC676F"/>
    <w:rsid w:val="00C11391"/>
    <w:rsid w:val="00D90AAF"/>
    <w:rsid w:val="00DA35D5"/>
    <w:rsid w:val="00E36C50"/>
    <w:rsid w:val="00E95832"/>
    <w:rsid w:val="00EA56A0"/>
    <w:rsid w:val="00EA59DF"/>
    <w:rsid w:val="00EA78B8"/>
    <w:rsid w:val="00EE4070"/>
    <w:rsid w:val="00F070BD"/>
    <w:rsid w:val="00F12C76"/>
    <w:rsid w:val="00F14681"/>
    <w:rsid w:val="00F87CF8"/>
    <w:rsid w:val="00FB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5110"/>
  <w15:chartTrackingRefBased/>
  <w15:docId w15:val="{A60D6778-BA74-4A9B-9992-27335533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1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0359"/>
    <w:pPr>
      <w:ind w:left="720"/>
      <w:contextualSpacing/>
    </w:pPr>
  </w:style>
  <w:style w:type="paragraph" w:styleId="a5">
    <w:name w:val="No Spacing"/>
    <w:uiPriority w:val="1"/>
    <w:qFormat/>
    <w:rsid w:val="00B82144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243EC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chfactdown-paragraph">
    <w:name w:val="richfactdown-paragraph"/>
    <w:basedOn w:val="a"/>
    <w:rsid w:val="00FB7B5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B7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ED57-48B5-875E-BB76B807F35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ED57-48B5-875E-BB76B807F35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ED57-48B5-875E-BB76B807F35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ED57-48B5-875E-BB76B807F354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2-ED57-48B5-875E-BB76B807F354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ED57-48B5-875E-BB76B807F354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4-ED57-48B5-875E-BB76B807F354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ED57-48B5-875E-BB76B807F354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человек-человек</c:v>
                </c:pt>
                <c:pt idx="1">
                  <c:v>челоек-техника</c:v>
                </c:pt>
                <c:pt idx="2">
                  <c:v>человек-природа</c:v>
                </c:pt>
                <c:pt idx="3">
                  <c:v>человек-знаковая система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44.44</c:v>
                </c:pt>
                <c:pt idx="1">
                  <c:v>11.11</c:v>
                </c:pt>
                <c:pt idx="2">
                  <c:v>16.66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57-48B5-875E-BB76B807F354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zavu4</cp:lastModifiedBy>
  <cp:revision>12</cp:revision>
  <dcterms:created xsi:type="dcterms:W3CDTF">2024-04-30T14:41:00Z</dcterms:created>
  <dcterms:modified xsi:type="dcterms:W3CDTF">2024-05-16T09:45:00Z</dcterms:modified>
</cp:coreProperties>
</file>