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FD" w:rsidRDefault="009C17FD" w:rsidP="009C17FD">
      <w:pPr>
        <w:shd w:val="clear" w:color="auto" w:fill="F4F4F4"/>
        <w:spacing w:after="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9C17FD" w:rsidRDefault="009C17FD" w:rsidP="009C17F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СЦЕНАРИЙ ПРОВЕДЕНИЯ МЕРОПРИЯТИЯ </w:t>
      </w:r>
    </w:p>
    <w:p w:rsidR="009C17FD" w:rsidRDefault="009C17FD" w:rsidP="009C17F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</w:t>
      </w:r>
      <w:proofErr w:type="gramStart"/>
      <w:r>
        <w:rPr>
          <w:b/>
          <w:sz w:val="18"/>
          <w:szCs w:val="18"/>
        </w:rPr>
        <w:t>рамках  ПРОФИЛЬНОЙ</w:t>
      </w:r>
      <w:proofErr w:type="gramEnd"/>
      <w:r>
        <w:rPr>
          <w:b/>
          <w:sz w:val="18"/>
          <w:szCs w:val="18"/>
        </w:rPr>
        <w:t xml:space="preserve"> СМЕНЫ «ФИНАНСОВАЯ МАТЕМАТИКА»</w:t>
      </w:r>
    </w:p>
    <w:p w:rsidR="009C17FD" w:rsidRDefault="009C17FD" w:rsidP="009C17FD">
      <w:pPr>
        <w:rPr>
          <w:b/>
          <w:sz w:val="18"/>
          <w:szCs w:val="18"/>
        </w:rPr>
      </w:pPr>
      <w:r>
        <w:rPr>
          <w:b/>
          <w:sz w:val="18"/>
          <w:szCs w:val="18"/>
        </w:rPr>
        <w:t>класс: 9,10</w:t>
      </w:r>
    </w:p>
    <w:p w:rsidR="009C17FD" w:rsidRPr="007E3975" w:rsidRDefault="009C17FD" w:rsidP="009C17FD">
      <w:pPr>
        <w:shd w:val="clear" w:color="auto" w:fill="F4F4F4"/>
        <w:spacing w:before="107" w:after="107"/>
        <w:jc w:val="center"/>
        <w:rPr>
          <w:rFonts w:eastAsia="Times New Roman" w:cs="Times New Roman"/>
          <w:b/>
          <w:sz w:val="18"/>
          <w:szCs w:val="18"/>
        </w:rPr>
      </w:pPr>
      <w:r w:rsidRPr="007E3975">
        <w:rPr>
          <w:rFonts w:eastAsia="Times New Roman" w:cs="Times New Roman"/>
          <w:b/>
          <w:sz w:val="18"/>
          <w:szCs w:val="18"/>
        </w:rPr>
        <w:t>Ролевая игра «Семейный бюджет»</w:t>
      </w: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sz w:val="18"/>
          <w:szCs w:val="18"/>
        </w:rPr>
      </w:pPr>
      <w:r w:rsidRPr="007E3975">
        <w:rPr>
          <w:rFonts w:eastAsia="Times New Roman" w:cs="Times New Roman"/>
          <w:b/>
          <w:sz w:val="18"/>
          <w:szCs w:val="18"/>
        </w:rPr>
        <w:t>Цель:</w:t>
      </w:r>
      <w:r w:rsidRPr="007E3975">
        <w:rPr>
          <w:rFonts w:eastAsia="Times New Roman" w:cs="Times New Roman"/>
          <w:sz w:val="18"/>
          <w:szCs w:val="18"/>
        </w:rPr>
        <w:t xml:space="preserve"> формирование практических навыков распределения доходов и расходов семейного бюджета</w:t>
      </w: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b/>
          <w:sz w:val="18"/>
          <w:szCs w:val="18"/>
        </w:rPr>
      </w:pPr>
      <w:r w:rsidRPr="007E3975">
        <w:rPr>
          <w:rFonts w:eastAsia="Times New Roman" w:cs="Times New Roman"/>
          <w:b/>
          <w:sz w:val="18"/>
          <w:szCs w:val="18"/>
        </w:rPr>
        <w:t>Описание игры:</w:t>
      </w: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sz w:val="18"/>
          <w:szCs w:val="18"/>
        </w:rPr>
      </w:pPr>
      <w:r w:rsidRPr="007E3975">
        <w:rPr>
          <w:rFonts w:eastAsia="Times New Roman" w:cs="Times New Roman"/>
          <w:sz w:val="18"/>
          <w:szCs w:val="18"/>
        </w:rPr>
        <w:t xml:space="preserve">В игре может </w:t>
      </w:r>
      <w:proofErr w:type="gramStart"/>
      <w:r w:rsidRPr="007E3975">
        <w:rPr>
          <w:rFonts w:eastAsia="Times New Roman" w:cs="Times New Roman"/>
          <w:sz w:val="18"/>
          <w:szCs w:val="18"/>
        </w:rPr>
        <w:t>участвовать  не</w:t>
      </w:r>
      <w:proofErr w:type="gramEnd"/>
      <w:r w:rsidRPr="007E3975">
        <w:rPr>
          <w:rFonts w:eastAsia="Times New Roman" w:cs="Times New Roman"/>
          <w:sz w:val="18"/>
          <w:szCs w:val="18"/>
        </w:rPr>
        <w:t xml:space="preserve"> более 4-5 человек. </w:t>
      </w:r>
      <w:proofErr w:type="gramStart"/>
      <w:r w:rsidRPr="007E3975">
        <w:rPr>
          <w:rFonts w:eastAsia="Times New Roman" w:cs="Times New Roman"/>
          <w:sz w:val="18"/>
          <w:szCs w:val="18"/>
        </w:rPr>
        <w:t>Обучающимся  предлагается</w:t>
      </w:r>
      <w:proofErr w:type="gramEnd"/>
      <w:r w:rsidRPr="007E3975">
        <w:rPr>
          <w:rFonts w:eastAsia="Times New Roman" w:cs="Times New Roman"/>
          <w:sz w:val="18"/>
          <w:szCs w:val="18"/>
        </w:rPr>
        <w:t xml:space="preserve"> на карточках выбрать составляющие дохода семьи:</w:t>
      </w: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sz w:val="18"/>
          <w:szCs w:val="18"/>
        </w:rPr>
      </w:pPr>
      <w:proofErr w:type="gramStart"/>
      <w:r w:rsidRPr="007E3975">
        <w:rPr>
          <w:rFonts w:eastAsia="Times New Roman" w:cs="Times New Roman"/>
          <w:sz w:val="18"/>
          <w:szCs w:val="18"/>
        </w:rPr>
        <w:t>Например</w:t>
      </w:r>
      <w:proofErr w:type="gramEnd"/>
      <w:r w:rsidRPr="007E3975">
        <w:rPr>
          <w:rFonts w:eastAsia="Times New Roman" w:cs="Times New Roman"/>
          <w:sz w:val="18"/>
          <w:szCs w:val="18"/>
        </w:rPr>
        <w:t>: зарплата отца и матери, стипендия сына.</w:t>
      </w: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sz w:val="18"/>
          <w:szCs w:val="18"/>
        </w:rPr>
      </w:pPr>
      <w:r w:rsidRPr="007E3975">
        <w:rPr>
          <w:rFonts w:eastAsia="Times New Roman" w:cs="Times New Roman"/>
          <w:sz w:val="18"/>
          <w:szCs w:val="18"/>
        </w:rPr>
        <w:t xml:space="preserve"> В семье есть накопление в размере 10 000 рублей.</w:t>
      </w: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b/>
          <w:sz w:val="18"/>
          <w:szCs w:val="18"/>
        </w:rPr>
      </w:pPr>
      <w:r w:rsidRPr="007E3975">
        <w:rPr>
          <w:rFonts w:eastAsia="Times New Roman" w:cs="Times New Roman"/>
          <w:b/>
          <w:sz w:val="18"/>
          <w:szCs w:val="18"/>
        </w:rPr>
        <w:t>Задание:</w:t>
      </w: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sz w:val="18"/>
          <w:szCs w:val="18"/>
        </w:rPr>
      </w:pPr>
      <w:r w:rsidRPr="007E3975">
        <w:rPr>
          <w:rFonts w:eastAsia="Times New Roman" w:cs="Times New Roman"/>
          <w:sz w:val="18"/>
          <w:szCs w:val="18"/>
        </w:rPr>
        <w:t>1.Обучающимся необходимо сосчитать доход семьи.</w:t>
      </w: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sz w:val="18"/>
          <w:szCs w:val="18"/>
        </w:rPr>
      </w:pPr>
      <w:r w:rsidRPr="007E3975">
        <w:rPr>
          <w:rFonts w:eastAsia="Times New Roman" w:cs="Times New Roman"/>
          <w:sz w:val="18"/>
          <w:szCs w:val="18"/>
        </w:rPr>
        <w:t>2. Определить основные расходы.</w:t>
      </w: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sz w:val="18"/>
          <w:szCs w:val="18"/>
        </w:rPr>
      </w:pPr>
      <w:r w:rsidRPr="007E3975">
        <w:rPr>
          <w:rFonts w:eastAsia="Times New Roman" w:cs="Times New Roman"/>
          <w:sz w:val="18"/>
          <w:szCs w:val="18"/>
        </w:rPr>
        <w:t xml:space="preserve">3. Рассчитать расходы в </w:t>
      </w:r>
      <w:proofErr w:type="gramStart"/>
      <w:r w:rsidRPr="007E3975">
        <w:rPr>
          <w:rFonts w:eastAsia="Times New Roman" w:cs="Times New Roman"/>
          <w:sz w:val="18"/>
          <w:szCs w:val="18"/>
        </w:rPr>
        <w:t>рублях  с</w:t>
      </w:r>
      <w:proofErr w:type="gramEnd"/>
      <w:r w:rsidRPr="007E3975">
        <w:rPr>
          <w:rFonts w:eastAsia="Times New Roman" w:cs="Times New Roman"/>
          <w:sz w:val="18"/>
          <w:szCs w:val="18"/>
        </w:rPr>
        <w:t xml:space="preserve"> помощью калькулятора и внести их в таблицу.</w:t>
      </w: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sz w:val="18"/>
          <w:szCs w:val="18"/>
        </w:rPr>
      </w:pPr>
      <w:r w:rsidRPr="007E3975">
        <w:rPr>
          <w:rFonts w:eastAsia="Times New Roman" w:cs="Times New Roman"/>
          <w:sz w:val="18"/>
          <w:szCs w:val="18"/>
        </w:rPr>
        <w:t>3. Определить вид семейного бюджета (сбалансированный, избыточный или дефицит бюджета)</w:t>
      </w: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sz w:val="18"/>
          <w:szCs w:val="18"/>
        </w:rPr>
      </w:pP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sz w:val="18"/>
          <w:szCs w:val="18"/>
        </w:rPr>
      </w:pPr>
      <w:r w:rsidRPr="007E3975">
        <w:rPr>
          <w:rFonts w:eastAsia="Times New Roman" w:cs="Times New Roman"/>
          <w:sz w:val="18"/>
          <w:szCs w:val="18"/>
        </w:rPr>
        <w:t xml:space="preserve">Для усложнения игры можно использовать </w:t>
      </w:r>
      <w:r w:rsidRPr="007E3975">
        <w:rPr>
          <w:rFonts w:eastAsia="Times New Roman" w:cs="Times New Roman"/>
          <w:b/>
          <w:sz w:val="18"/>
          <w:szCs w:val="18"/>
        </w:rPr>
        <w:t>карточки-ситуации</w:t>
      </w:r>
      <w:r w:rsidRPr="007E3975">
        <w:rPr>
          <w:rFonts w:eastAsia="Times New Roman" w:cs="Times New Roman"/>
          <w:sz w:val="18"/>
          <w:szCs w:val="18"/>
        </w:rPr>
        <w:t xml:space="preserve"> или кубик, на </w:t>
      </w:r>
      <w:proofErr w:type="gramStart"/>
      <w:r w:rsidRPr="007E3975">
        <w:rPr>
          <w:rFonts w:eastAsia="Times New Roman" w:cs="Times New Roman"/>
          <w:sz w:val="18"/>
          <w:szCs w:val="18"/>
        </w:rPr>
        <w:t>сторонах  которого</w:t>
      </w:r>
      <w:proofErr w:type="gramEnd"/>
      <w:r w:rsidRPr="007E3975">
        <w:rPr>
          <w:rFonts w:eastAsia="Times New Roman" w:cs="Times New Roman"/>
          <w:sz w:val="18"/>
          <w:szCs w:val="18"/>
        </w:rPr>
        <w:t xml:space="preserve"> отражены ситуации приближенные к жизни:</w:t>
      </w: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sz w:val="18"/>
          <w:szCs w:val="18"/>
        </w:rPr>
      </w:pPr>
      <w:r w:rsidRPr="007E3975">
        <w:rPr>
          <w:rFonts w:eastAsia="Times New Roman" w:cs="Times New Roman"/>
          <w:sz w:val="18"/>
          <w:szCs w:val="18"/>
        </w:rPr>
        <w:t>1. Сломался телевизор.</w:t>
      </w: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sz w:val="18"/>
          <w:szCs w:val="18"/>
        </w:rPr>
      </w:pPr>
      <w:r w:rsidRPr="007E3975">
        <w:rPr>
          <w:rFonts w:eastAsia="Times New Roman" w:cs="Times New Roman"/>
          <w:sz w:val="18"/>
          <w:szCs w:val="18"/>
        </w:rPr>
        <w:t>2. Ребенок потерял телефон.</w:t>
      </w: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sz w:val="18"/>
          <w:szCs w:val="18"/>
        </w:rPr>
      </w:pPr>
      <w:r w:rsidRPr="007E3975">
        <w:rPr>
          <w:rFonts w:eastAsia="Times New Roman" w:cs="Times New Roman"/>
          <w:sz w:val="18"/>
          <w:szCs w:val="18"/>
        </w:rPr>
        <w:t>3. Подорожали продукты питания в 2 раза.</w:t>
      </w: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sz w:val="18"/>
          <w:szCs w:val="18"/>
        </w:rPr>
      </w:pPr>
      <w:r w:rsidRPr="007E3975">
        <w:rPr>
          <w:rFonts w:eastAsia="Times New Roman" w:cs="Times New Roman"/>
          <w:sz w:val="18"/>
          <w:szCs w:val="18"/>
        </w:rPr>
        <w:t xml:space="preserve">4. </w:t>
      </w:r>
      <w:proofErr w:type="gramStart"/>
      <w:r w:rsidRPr="007E3975">
        <w:rPr>
          <w:rFonts w:eastAsia="Times New Roman" w:cs="Times New Roman"/>
          <w:sz w:val="18"/>
          <w:szCs w:val="18"/>
        </w:rPr>
        <w:t>Заболел  ребенок</w:t>
      </w:r>
      <w:proofErr w:type="gramEnd"/>
      <w:r w:rsidRPr="007E3975">
        <w:rPr>
          <w:rFonts w:eastAsia="Times New Roman" w:cs="Times New Roman"/>
          <w:sz w:val="18"/>
          <w:szCs w:val="18"/>
        </w:rPr>
        <w:t>.</w:t>
      </w: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sz w:val="18"/>
          <w:szCs w:val="18"/>
        </w:rPr>
      </w:pPr>
      <w:r w:rsidRPr="007E3975">
        <w:rPr>
          <w:rFonts w:eastAsia="Times New Roman" w:cs="Times New Roman"/>
          <w:sz w:val="18"/>
          <w:szCs w:val="18"/>
        </w:rPr>
        <w:t>Ученикам предлагается возможность решить проблему, изменив расходы определенных статей.</w:t>
      </w: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b/>
          <w:sz w:val="18"/>
          <w:szCs w:val="18"/>
        </w:rPr>
      </w:pPr>
      <w:r w:rsidRPr="007E3975">
        <w:rPr>
          <w:rFonts w:eastAsia="Times New Roman" w:cs="Times New Roman"/>
          <w:b/>
          <w:sz w:val="18"/>
          <w:szCs w:val="18"/>
        </w:rPr>
        <w:t xml:space="preserve">  Правила работы семьи:</w:t>
      </w:r>
    </w:p>
    <w:p w:rsidR="009C17FD" w:rsidRPr="007E3975" w:rsidRDefault="009C17FD" w:rsidP="009C17FD">
      <w:pPr>
        <w:numPr>
          <w:ilvl w:val="0"/>
          <w:numId w:val="1"/>
        </w:numPr>
        <w:shd w:val="clear" w:color="auto" w:fill="F4F4F4"/>
        <w:spacing w:before="36" w:after="36"/>
        <w:ind w:left="480"/>
        <w:rPr>
          <w:rFonts w:eastAsia="Times New Roman" w:cs="Times New Roman"/>
          <w:sz w:val="18"/>
          <w:szCs w:val="18"/>
        </w:rPr>
      </w:pPr>
      <w:r w:rsidRPr="007E3975">
        <w:rPr>
          <w:rFonts w:eastAsia="Times New Roman" w:cs="Times New Roman"/>
          <w:sz w:val="18"/>
          <w:szCs w:val="18"/>
        </w:rPr>
        <w:t>Семья должна быть дружной.</w:t>
      </w:r>
    </w:p>
    <w:p w:rsidR="009C17FD" w:rsidRPr="007E3975" w:rsidRDefault="009C17FD" w:rsidP="009C17FD">
      <w:pPr>
        <w:numPr>
          <w:ilvl w:val="0"/>
          <w:numId w:val="1"/>
        </w:numPr>
        <w:shd w:val="clear" w:color="auto" w:fill="F4F4F4"/>
        <w:spacing w:before="36" w:after="36"/>
        <w:ind w:left="480"/>
        <w:rPr>
          <w:rFonts w:eastAsia="Times New Roman" w:cs="Times New Roman"/>
          <w:sz w:val="18"/>
          <w:szCs w:val="18"/>
        </w:rPr>
      </w:pPr>
      <w:r w:rsidRPr="007E3975">
        <w:rPr>
          <w:rFonts w:eastAsia="Times New Roman" w:cs="Times New Roman"/>
          <w:sz w:val="18"/>
          <w:szCs w:val="18"/>
        </w:rPr>
        <w:t>При принятии решения учитывается мнение каждого члена семьи.</w:t>
      </w:r>
    </w:p>
    <w:p w:rsidR="009C17FD" w:rsidRPr="007E3975" w:rsidRDefault="009C17FD" w:rsidP="009C17FD">
      <w:pPr>
        <w:numPr>
          <w:ilvl w:val="0"/>
          <w:numId w:val="1"/>
        </w:numPr>
        <w:shd w:val="clear" w:color="auto" w:fill="F4F4F4"/>
        <w:spacing w:before="36" w:after="36"/>
        <w:ind w:left="480"/>
        <w:rPr>
          <w:rFonts w:eastAsia="Times New Roman" w:cs="Times New Roman"/>
          <w:sz w:val="18"/>
          <w:szCs w:val="18"/>
        </w:rPr>
      </w:pPr>
      <w:r w:rsidRPr="007E3975">
        <w:rPr>
          <w:rFonts w:eastAsia="Times New Roman" w:cs="Times New Roman"/>
          <w:sz w:val="18"/>
          <w:szCs w:val="18"/>
        </w:rPr>
        <w:t>Все вопросы решаются с учетом большинства голосов.</w:t>
      </w: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sz w:val="18"/>
          <w:szCs w:val="18"/>
        </w:rPr>
      </w:pPr>
      <w:r w:rsidRPr="007E3975">
        <w:rPr>
          <w:rFonts w:eastAsia="Times New Roman" w:cs="Times New Roman"/>
          <w:sz w:val="18"/>
          <w:szCs w:val="18"/>
        </w:rPr>
        <w:t xml:space="preserve"> (Учащиеся обсуждают, записывают и озвучивают свое решение.)</w:t>
      </w: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sz w:val="18"/>
          <w:szCs w:val="18"/>
        </w:rPr>
      </w:pPr>
    </w:p>
    <w:p w:rsidR="009C17FD" w:rsidRPr="007E3975" w:rsidRDefault="009C17FD" w:rsidP="009C17FD">
      <w:pPr>
        <w:shd w:val="clear" w:color="auto" w:fill="F4F4F4"/>
        <w:spacing w:before="107" w:after="107"/>
        <w:rPr>
          <w:rFonts w:eastAsia="Times New Roman" w:cs="Times New Roman"/>
          <w:sz w:val="18"/>
          <w:szCs w:val="18"/>
        </w:rPr>
      </w:pPr>
      <w:r w:rsidRPr="007E3975">
        <w:rPr>
          <w:rFonts w:eastAsia="Times New Roman" w:cs="Times New Roman"/>
          <w:sz w:val="18"/>
          <w:szCs w:val="18"/>
        </w:rPr>
        <w:t xml:space="preserve">После заполнения таблицы обучающимся учитель выдает сумму денежного дохода семьи и предлагает детям разделить эти деньги согласно статьям расхода.  </w:t>
      </w:r>
    </w:p>
    <w:p w:rsidR="009C17FD" w:rsidRPr="007E3975" w:rsidRDefault="009C17FD" w:rsidP="009C17FD">
      <w:pPr>
        <w:rPr>
          <w:rFonts w:eastAsia="Times New Roman" w:cs="Times New Roman"/>
          <w:sz w:val="18"/>
          <w:szCs w:val="18"/>
        </w:rPr>
      </w:pPr>
      <w:r w:rsidRPr="007E3975">
        <w:rPr>
          <w:rFonts w:eastAsia="Times New Roman" w:cs="Times New Roman"/>
          <w:sz w:val="18"/>
          <w:szCs w:val="18"/>
        </w:rPr>
        <w:t xml:space="preserve">   </w:t>
      </w:r>
    </w:p>
    <w:p w:rsidR="009C17FD" w:rsidRPr="007E3975" w:rsidRDefault="009C17FD" w:rsidP="009C17FD">
      <w:pPr>
        <w:jc w:val="center"/>
        <w:rPr>
          <w:rFonts w:eastAsia="Times New Roman" w:cs="Times New Roman"/>
          <w:b/>
          <w:sz w:val="18"/>
          <w:szCs w:val="18"/>
        </w:rPr>
      </w:pPr>
      <w:proofErr w:type="gramStart"/>
      <w:r w:rsidRPr="007E3975">
        <w:rPr>
          <w:rFonts w:eastAsia="Times New Roman" w:cs="Times New Roman"/>
          <w:b/>
          <w:sz w:val="18"/>
          <w:szCs w:val="18"/>
        </w:rPr>
        <w:t>Таблица  «</w:t>
      </w:r>
      <w:proofErr w:type="gramEnd"/>
      <w:r w:rsidRPr="007E3975">
        <w:rPr>
          <w:rFonts w:eastAsia="Times New Roman" w:cs="Times New Roman"/>
          <w:b/>
          <w:sz w:val="18"/>
          <w:szCs w:val="18"/>
        </w:rPr>
        <w:t>Основные семейные расходы»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6"/>
        <w:gridCol w:w="1559"/>
        <w:gridCol w:w="1186"/>
      </w:tblGrid>
      <w:tr w:rsidR="009C17FD" w:rsidRPr="007E3975" w:rsidTr="00AA166E">
        <w:trPr>
          <w:trHeight w:val="827"/>
        </w:trPr>
        <w:tc>
          <w:tcPr>
            <w:tcW w:w="6716" w:type="dxa"/>
            <w:shd w:val="clear" w:color="auto" w:fill="F4F4F4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t>Вид расхода</w:t>
            </w:r>
          </w:p>
        </w:tc>
        <w:tc>
          <w:tcPr>
            <w:tcW w:w="1559" w:type="dxa"/>
            <w:shd w:val="clear" w:color="auto" w:fill="F4F4F4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t>%от</w:t>
            </w:r>
          </w:p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t>общего</w:t>
            </w:r>
          </w:p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t>расхода</w:t>
            </w:r>
          </w:p>
        </w:tc>
        <w:tc>
          <w:tcPr>
            <w:tcW w:w="1186" w:type="dxa"/>
            <w:shd w:val="clear" w:color="auto" w:fill="F4F4F4"/>
          </w:tcPr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t xml:space="preserve">  Расход в рублях</w:t>
            </w:r>
          </w:p>
        </w:tc>
      </w:tr>
      <w:tr w:rsidR="009C17FD" w:rsidRPr="007E3975" w:rsidTr="00AA166E">
        <w:trPr>
          <w:trHeight w:val="698"/>
        </w:trPr>
        <w:tc>
          <w:tcPr>
            <w:tcW w:w="6716" w:type="dxa"/>
            <w:shd w:val="clear" w:color="auto" w:fill="F4F4F4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t>Обязательные платежные сборы: налоги, оплата квартиры и др.</w:t>
            </w:r>
          </w:p>
        </w:tc>
        <w:tc>
          <w:tcPr>
            <w:tcW w:w="1559" w:type="dxa"/>
            <w:shd w:val="clear" w:color="auto" w:fill="F4F4F4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t> </w:t>
            </w:r>
          </w:p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t>15</w:t>
            </w:r>
          </w:p>
        </w:tc>
        <w:tc>
          <w:tcPr>
            <w:tcW w:w="1186" w:type="dxa"/>
            <w:shd w:val="clear" w:color="auto" w:fill="F4F4F4"/>
          </w:tcPr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</w:p>
        </w:tc>
      </w:tr>
      <w:tr w:rsidR="009C17FD" w:rsidRPr="007E3975" w:rsidTr="00AA166E">
        <w:trPr>
          <w:trHeight w:val="556"/>
        </w:trPr>
        <w:tc>
          <w:tcPr>
            <w:tcW w:w="6716" w:type="dxa"/>
            <w:shd w:val="clear" w:color="auto" w:fill="F4F4F4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t>Питание</w:t>
            </w:r>
          </w:p>
        </w:tc>
        <w:tc>
          <w:tcPr>
            <w:tcW w:w="1559" w:type="dxa"/>
            <w:shd w:val="clear" w:color="auto" w:fill="F4F4F4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t>40</w:t>
            </w:r>
          </w:p>
        </w:tc>
        <w:tc>
          <w:tcPr>
            <w:tcW w:w="1186" w:type="dxa"/>
            <w:shd w:val="clear" w:color="auto" w:fill="F4F4F4"/>
          </w:tcPr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</w:p>
        </w:tc>
      </w:tr>
      <w:tr w:rsidR="009C17FD" w:rsidRPr="007E3975" w:rsidTr="00AA166E">
        <w:trPr>
          <w:trHeight w:val="698"/>
        </w:trPr>
        <w:tc>
          <w:tcPr>
            <w:tcW w:w="6716" w:type="dxa"/>
            <w:shd w:val="clear" w:color="auto" w:fill="F4F4F4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t>Непродовольственные</w:t>
            </w:r>
          </w:p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t>товары: одежда, обувь, мебель, предметы</w:t>
            </w:r>
          </w:p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t>домашнего обихода</w:t>
            </w:r>
          </w:p>
        </w:tc>
        <w:tc>
          <w:tcPr>
            <w:tcW w:w="1559" w:type="dxa"/>
            <w:shd w:val="clear" w:color="auto" w:fill="F4F4F4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t>30</w:t>
            </w:r>
          </w:p>
        </w:tc>
        <w:tc>
          <w:tcPr>
            <w:tcW w:w="1186" w:type="dxa"/>
            <w:shd w:val="clear" w:color="auto" w:fill="F4F4F4"/>
          </w:tcPr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</w:p>
        </w:tc>
      </w:tr>
      <w:tr w:rsidR="009C17FD" w:rsidRPr="007E3975" w:rsidTr="00AA166E">
        <w:trPr>
          <w:trHeight w:val="799"/>
        </w:trPr>
        <w:tc>
          <w:tcPr>
            <w:tcW w:w="6716" w:type="dxa"/>
            <w:shd w:val="clear" w:color="auto" w:fill="F4F4F4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lastRenderedPageBreak/>
              <w:t>Культурные потребности</w:t>
            </w:r>
          </w:p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t>(кино, театр, музей)</w:t>
            </w:r>
          </w:p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t>Накопления, сбережения</w:t>
            </w:r>
          </w:p>
        </w:tc>
        <w:tc>
          <w:tcPr>
            <w:tcW w:w="1559" w:type="dxa"/>
            <w:shd w:val="clear" w:color="auto" w:fill="F4F4F4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t>10</w:t>
            </w:r>
          </w:p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t> </w:t>
            </w:r>
          </w:p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7E3975">
              <w:rPr>
                <w:rFonts w:eastAsia="Times New Roman" w:cs="Times New Roman"/>
                <w:color w:val="444444"/>
                <w:sz w:val="18"/>
                <w:szCs w:val="18"/>
              </w:rPr>
              <w:t>5</w:t>
            </w:r>
          </w:p>
        </w:tc>
        <w:tc>
          <w:tcPr>
            <w:tcW w:w="1186" w:type="dxa"/>
            <w:shd w:val="clear" w:color="auto" w:fill="F4F4F4"/>
          </w:tcPr>
          <w:p w:rsidR="009C17FD" w:rsidRPr="007E3975" w:rsidRDefault="009C17FD" w:rsidP="00AA166E">
            <w:pPr>
              <w:spacing w:before="107" w:after="107"/>
              <w:rPr>
                <w:rFonts w:eastAsia="Times New Roman" w:cs="Times New Roman"/>
                <w:color w:val="444444"/>
                <w:sz w:val="18"/>
                <w:szCs w:val="18"/>
              </w:rPr>
            </w:pPr>
          </w:p>
        </w:tc>
      </w:tr>
    </w:tbl>
    <w:p w:rsidR="009C17FD" w:rsidRPr="007E3975" w:rsidRDefault="009C17FD" w:rsidP="009C17FD">
      <w:pPr>
        <w:jc w:val="center"/>
        <w:rPr>
          <w:rFonts w:eastAsia="Times New Roman" w:cs="Times New Roman"/>
          <w:b/>
          <w:sz w:val="18"/>
          <w:szCs w:val="18"/>
        </w:rPr>
      </w:pPr>
    </w:p>
    <w:p w:rsidR="009C17FD" w:rsidRPr="007E3975" w:rsidRDefault="009C17FD" w:rsidP="009C17FD">
      <w:pPr>
        <w:jc w:val="center"/>
        <w:rPr>
          <w:rFonts w:eastAsia="Times New Roman" w:cs="Times New Roman"/>
          <w:b/>
          <w:sz w:val="18"/>
          <w:szCs w:val="18"/>
        </w:rPr>
      </w:pPr>
      <w:r w:rsidRPr="007E3975">
        <w:rPr>
          <w:rFonts w:eastAsia="Times New Roman" w:cs="Times New Roman"/>
          <w:b/>
          <w:sz w:val="18"/>
          <w:szCs w:val="18"/>
        </w:rPr>
        <w:t>Карточки для игры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9C17FD" w:rsidRPr="007E3975" w:rsidTr="00AA166E">
        <w:tc>
          <w:tcPr>
            <w:tcW w:w="3190" w:type="dxa"/>
          </w:tcPr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 xml:space="preserve">Зарплата отца </w:t>
            </w: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10 000 рублей</w:t>
            </w: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90" w:type="dxa"/>
          </w:tcPr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 xml:space="preserve">Зарплата отца </w:t>
            </w: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15 000 рублей</w:t>
            </w:r>
          </w:p>
        </w:tc>
        <w:tc>
          <w:tcPr>
            <w:tcW w:w="3191" w:type="dxa"/>
          </w:tcPr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 xml:space="preserve">Зарплата отца </w:t>
            </w: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20 000 рублей</w:t>
            </w:r>
          </w:p>
        </w:tc>
      </w:tr>
      <w:tr w:rsidR="009C17FD" w:rsidRPr="007E3975" w:rsidTr="00AA166E">
        <w:tc>
          <w:tcPr>
            <w:tcW w:w="3190" w:type="dxa"/>
          </w:tcPr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Зарплата матери</w:t>
            </w: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12 000 рублей</w:t>
            </w: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90" w:type="dxa"/>
          </w:tcPr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Зарплата матери</w:t>
            </w: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15000 рублей</w:t>
            </w:r>
          </w:p>
        </w:tc>
        <w:tc>
          <w:tcPr>
            <w:tcW w:w="3191" w:type="dxa"/>
          </w:tcPr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Зарплата матери</w:t>
            </w: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8 000 рублей</w:t>
            </w:r>
          </w:p>
        </w:tc>
      </w:tr>
      <w:tr w:rsidR="009C17FD" w:rsidRPr="007E3975" w:rsidTr="00AA166E">
        <w:tc>
          <w:tcPr>
            <w:tcW w:w="3190" w:type="dxa"/>
          </w:tcPr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Стипендия сына</w:t>
            </w: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500 рублей</w:t>
            </w: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90" w:type="dxa"/>
          </w:tcPr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Стипендия сына</w:t>
            </w: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 xml:space="preserve"> 1 500 рублей</w:t>
            </w:r>
          </w:p>
        </w:tc>
        <w:tc>
          <w:tcPr>
            <w:tcW w:w="3191" w:type="dxa"/>
          </w:tcPr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Стипендия сына</w:t>
            </w: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 xml:space="preserve"> 700 рублей</w:t>
            </w:r>
          </w:p>
        </w:tc>
      </w:tr>
      <w:tr w:rsidR="009C17FD" w:rsidRPr="007E3975" w:rsidTr="00AA166E">
        <w:tc>
          <w:tcPr>
            <w:tcW w:w="3190" w:type="dxa"/>
          </w:tcPr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Дочь на иждивении родителей</w:t>
            </w: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90" w:type="dxa"/>
          </w:tcPr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Дочь на иждивении родителей</w:t>
            </w:r>
          </w:p>
        </w:tc>
        <w:tc>
          <w:tcPr>
            <w:tcW w:w="3191" w:type="dxa"/>
          </w:tcPr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Дочь на иждивении родителей</w:t>
            </w:r>
          </w:p>
        </w:tc>
      </w:tr>
    </w:tbl>
    <w:p w:rsidR="009C17FD" w:rsidRPr="007E3975" w:rsidRDefault="009C17FD" w:rsidP="009C17FD">
      <w:pPr>
        <w:jc w:val="center"/>
        <w:rPr>
          <w:rFonts w:cs="Times New Roman"/>
          <w:b/>
          <w:sz w:val="18"/>
          <w:szCs w:val="18"/>
        </w:rPr>
      </w:pPr>
    </w:p>
    <w:p w:rsidR="009C17FD" w:rsidRPr="007E3975" w:rsidRDefault="009C17FD" w:rsidP="009C17FD">
      <w:pPr>
        <w:jc w:val="center"/>
        <w:rPr>
          <w:rFonts w:cs="Times New Roman"/>
          <w:b/>
          <w:sz w:val="18"/>
          <w:szCs w:val="18"/>
        </w:rPr>
      </w:pPr>
      <w:r w:rsidRPr="007E3975">
        <w:rPr>
          <w:rFonts w:cs="Times New Roman"/>
          <w:b/>
          <w:sz w:val="18"/>
          <w:szCs w:val="18"/>
        </w:rPr>
        <w:t>Карточки-ситуации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9C17FD" w:rsidRPr="007E3975" w:rsidTr="00AA166E">
        <w:tc>
          <w:tcPr>
            <w:tcW w:w="4785" w:type="dxa"/>
          </w:tcPr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Сломался телевизор</w:t>
            </w:r>
          </w:p>
        </w:tc>
        <w:tc>
          <w:tcPr>
            <w:tcW w:w="4786" w:type="dxa"/>
          </w:tcPr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Сын потерял телефон</w:t>
            </w:r>
          </w:p>
        </w:tc>
      </w:tr>
      <w:tr w:rsidR="009C17FD" w:rsidRPr="007E3975" w:rsidTr="00AA166E">
        <w:tc>
          <w:tcPr>
            <w:tcW w:w="4785" w:type="dxa"/>
          </w:tcPr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Подорожали продукты питания в 2 раза</w:t>
            </w:r>
          </w:p>
        </w:tc>
        <w:tc>
          <w:tcPr>
            <w:tcW w:w="4786" w:type="dxa"/>
          </w:tcPr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7FD" w:rsidRPr="007E3975" w:rsidRDefault="009C17FD" w:rsidP="00AA1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975">
              <w:rPr>
                <w:rFonts w:cs="Times New Roman"/>
                <w:sz w:val="18"/>
                <w:szCs w:val="18"/>
              </w:rPr>
              <w:t>Заболел  ребенок</w:t>
            </w:r>
          </w:p>
        </w:tc>
      </w:tr>
    </w:tbl>
    <w:p w:rsidR="009C17FD" w:rsidRPr="007E3975" w:rsidRDefault="009C17FD" w:rsidP="009C17FD">
      <w:pPr>
        <w:jc w:val="both"/>
        <w:rPr>
          <w:rFonts w:cs="Times New Roman"/>
          <w:sz w:val="18"/>
          <w:szCs w:val="18"/>
        </w:rPr>
      </w:pPr>
    </w:p>
    <w:p w:rsidR="00ED1828" w:rsidRDefault="00ED1828"/>
    <w:sectPr w:rsidR="00ED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55F6"/>
    <w:multiLevelType w:val="multilevel"/>
    <w:tmpl w:val="237E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18"/>
    <w:rsid w:val="004949C3"/>
    <w:rsid w:val="009C17FD"/>
    <w:rsid w:val="00AC2D18"/>
    <w:rsid w:val="00E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94A89-EF0F-4CCD-8D7E-61818840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FD"/>
    <w:pPr>
      <w:spacing w:line="240" w:lineRule="auto"/>
    </w:pPr>
    <w:rPr>
      <w:rFonts w:ascii="Times New Roman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zavu4</cp:lastModifiedBy>
  <cp:revision>2</cp:revision>
  <dcterms:created xsi:type="dcterms:W3CDTF">2024-06-10T12:12:00Z</dcterms:created>
  <dcterms:modified xsi:type="dcterms:W3CDTF">2024-06-10T12:12:00Z</dcterms:modified>
</cp:coreProperties>
</file>